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748" w:rsidRDefault="00C30748" w:rsidP="00735E15">
      <w:pPr>
        <w:spacing w:line="360" w:lineRule="auto"/>
        <w:rPr>
          <w:rFonts w:ascii="Times New Roman" w:hAnsi="Times New Roman" w:cs="Times New Roman"/>
          <w:b/>
          <w:sz w:val="24"/>
          <w:szCs w:val="24"/>
        </w:rPr>
      </w:pPr>
      <w:r>
        <w:rPr>
          <w:rFonts w:ascii="Times New Roman" w:hAnsi="Times New Roman" w:cs="Times New Roman"/>
          <w:b/>
          <w:sz w:val="24"/>
          <w:szCs w:val="24"/>
        </w:rPr>
        <w:t>An Exploratory Analysis of Crop Diversification Policies of Select Developing Countries</w:t>
      </w:r>
    </w:p>
    <w:p w:rsidR="00C30748" w:rsidRDefault="00C30748" w:rsidP="00735E15">
      <w:pPr>
        <w:pBdr>
          <w:bottom w:val="single" w:sz="12" w:space="1" w:color="auto"/>
        </w:pBdr>
        <w:spacing w:after="100" w:afterAutospacing="1" w:line="360" w:lineRule="auto"/>
        <w:contextualSpacing/>
        <w:jc w:val="center"/>
        <w:rPr>
          <w:rFonts w:ascii="Times New Roman" w:hAnsi="Times New Roman" w:cs="Times New Roman"/>
          <w:b/>
          <w:sz w:val="24"/>
          <w:szCs w:val="24"/>
          <w:lang w:val="en-IN"/>
        </w:rPr>
      </w:pPr>
      <w:r>
        <w:rPr>
          <w:rFonts w:ascii="Times New Roman" w:hAnsi="Times New Roman" w:cs="Times New Roman"/>
          <w:b/>
          <w:sz w:val="24"/>
          <w:szCs w:val="24"/>
          <w:lang w:val="en-IN"/>
        </w:rPr>
        <w:t>T.S.K. Durgesh Nandhini</w:t>
      </w:r>
      <w:r>
        <w:rPr>
          <w:rStyle w:val="FootnoteReference"/>
          <w:rFonts w:ascii="Times New Roman" w:hAnsi="Times New Roman" w:cs="Times New Roman"/>
          <w:b/>
          <w:sz w:val="24"/>
          <w:szCs w:val="24"/>
          <w:lang w:val="en-IN"/>
        </w:rPr>
        <w:footnoteReference w:id="2"/>
      </w:r>
      <w:r>
        <w:rPr>
          <w:rFonts w:ascii="Times New Roman" w:hAnsi="Times New Roman" w:cs="Times New Roman"/>
          <w:b/>
          <w:sz w:val="24"/>
          <w:szCs w:val="24"/>
          <w:lang w:val="en-IN"/>
        </w:rPr>
        <w:t xml:space="preserve">, Dr. </w:t>
      </w:r>
      <w:r w:rsidRPr="004C0EC2">
        <w:rPr>
          <w:rFonts w:ascii="Times New Roman" w:hAnsi="Times New Roman" w:cs="Times New Roman"/>
          <w:b/>
          <w:sz w:val="24"/>
          <w:szCs w:val="24"/>
          <w:lang w:val="en-IN"/>
        </w:rPr>
        <w:t>S.</w:t>
      </w:r>
      <w:r>
        <w:rPr>
          <w:rFonts w:ascii="Times New Roman" w:hAnsi="Times New Roman" w:cs="Times New Roman"/>
          <w:b/>
          <w:sz w:val="24"/>
          <w:szCs w:val="24"/>
          <w:lang w:val="en-IN"/>
        </w:rPr>
        <w:t xml:space="preserve"> </w:t>
      </w:r>
      <w:r w:rsidRPr="004C0EC2">
        <w:rPr>
          <w:rFonts w:ascii="Times New Roman" w:hAnsi="Times New Roman" w:cs="Times New Roman"/>
          <w:b/>
          <w:sz w:val="24"/>
          <w:szCs w:val="24"/>
          <w:lang w:val="en-IN"/>
        </w:rPr>
        <w:t>Pushparaj</w:t>
      </w:r>
      <w:r>
        <w:rPr>
          <w:rStyle w:val="FootnoteReference"/>
          <w:rFonts w:ascii="Times New Roman" w:hAnsi="Times New Roman" w:cs="Times New Roman"/>
          <w:b/>
          <w:sz w:val="24"/>
          <w:szCs w:val="24"/>
          <w:lang w:val="en-IN"/>
        </w:rPr>
        <w:footnoteReference w:id="3"/>
      </w:r>
      <w:r>
        <w:rPr>
          <w:rFonts w:ascii="Times New Roman" w:hAnsi="Times New Roman" w:cs="Times New Roman"/>
          <w:b/>
          <w:sz w:val="24"/>
          <w:szCs w:val="24"/>
          <w:lang w:val="en-IN"/>
        </w:rPr>
        <w:t>, Dr. M. Tamizharasan</w:t>
      </w:r>
      <w:r>
        <w:rPr>
          <w:rStyle w:val="FootnoteReference"/>
          <w:rFonts w:ascii="Times New Roman" w:hAnsi="Times New Roman" w:cs="Times New Roman"/>
          <w:b/>
          <w:sz w:val="24"/>
          <w:szCs w:val="24"/>
          <w:lang w:val="en-IN"/>
        </w:rPr>
        <w:footnoteReference w:id="4"/>
      </w:r>
      <w:r>
        <w:rPr>
          <w:rFonts w:ascii="Times New Roman" w:hAnsi="Times New Roman" w:cs="Times New Roman"/>
          <w:b/>
          <w:sz w:val="24"/>
          <w:szCs w:val="24"/>
          <w:lang w:val="en-IN"/>
        </w:rPr>
        <w:t>, M. Bhaskara Rao</w:t>
      </w:r>
      <w:r>
        <w:rPr>
          <w:rStyle w:val="FootnoteReference"/>
          <w:rFonts w:ascii="Times New Roman" w:hAnsi="Times New Roman" w:cs="Times New Roman"/>
          <w:b/>
          <w:sz w:val="24"/>
          <w:szCs w:val="24"/>
          <w:lang w:val="en-IN"/>
        </w:rPr>
        <w:footnoteReference w:id="5"/>
      </w:r>
    </w:p>
    <w:p w:rsidR="00C30748" w:rsidRDefault="00C30748" w:rsidP="00735E15">
      <w:pPr>
        <w:spacing w:after="100" w:afterAutospacing="1" w:line="360" w:lineRule="auto"/>
        <w:contextualSpacing/>
        <w:rPr>
          <w:rFonts w:ascii="Times New Roman" w:hAnsi="Times New Roman" w:cs="Times New Roman"/>
          <w:b/>
          <w:sz w:val="24"/>
          <w:szCs w:val="24"/>
          <w:lang w:val="en-IN"/>
        </w:rPr>
      </w:pPr>
      <w:r>
        <w:rPr>
          <w:rFonts w:ascii="Times New Roman" w:hAnsi="Times New Roman" w:cs="Times New Roman"/>
          <w:b/>
          <w:sz w:val="24"/>
          <w:szCs w:val="24"/>
          <w:lang w:val="en-IN"/>
        </w:rPr>
        <w:t>Abstract</w:t>
      </w:r>
    </w:p>
    <w:p w:rsidR="00C30748" w:rsidRDefault="00C30748" w:rsidP="00137C9E">
      <w:pPr>
        <w:spacing w:after="100" w:afterAutospacing="1" w:line="360" w:lineRule="auto"/>
        <w:contextualSpacing/>
        <w:jc w:val="both"/>
        <w:rPr>
          <w:rFonts w:ascii="Times New Roman" w:hAnsi="Times New Roman" w:cs="Times New Roman"/>
          <w:bCs/>
          <w:sz w:val="24"/>
          <w:szCs w:val="24"/>
          <w:lang w:val="en-IN"/>
        </w:rPr>
      </w:pPr>
      <w:r>
        <w:rPr>
          <w:rFonts w:ascii="Times New Roman" w:hAnsi="Times New Roman" w:cs="Times New Roman"/>
          <w:bCs/>
          <w:sz w:val="24"/>
          <w:szCs w:val="24"/>
          <w:lang w:val="en-IN"/>
        </w:rPr>
        <w:tab/>
      </w:r>
      <w:r w:rsidRPr="00F85254">
        <w:rPr>
          <w:rFonts w:ascii="Times New Roman" w:hAnsi="Times New Roman" w:cs="Times New Roman"/>
          <w:bCs/>
          <w:sz w:val="24"/>
          <w:szCs w:val="24"/>
          <w:lang w:val="en-IN"/>
        </w:rPr>
        <w:t xml:space="preserve">Crop diversification policy is considered as one of the </w:t>
      </w:r>
      <w:r>
        <w:rPr>
          <w:rFonts w:ascii="Times New Roman" w:hAnsi="Times New Roman" w:cs="Times New Roman"/>
          <w:bCs/>
          <w:sz w:val="24"/>
          <w:szCs w:val="24"/>
          <w:lang w:val="en-IN"/>
        </w:rPr>
        <w:t>sustainable livelihood strategies</w:t>
      </w:r>
      <w:r w:rsidRPr="00F85254">
        <w:rPr>
          <w:rFonts w:ascii="Times New Roman" w:hAnsi="Times New Roman" w:cs="Times New Roman"/>
          <w:bCs/>
          <w:sz w:val="24"/>
          <w:szCs w:val="24"/>
          <w:lang w:val="en-IN"/>
        </w:rPr>
        <w:t xml:space="preserve"> at global level. Empirical evidence shows that CDP ensures livelihood security by promoting more crop varieties, food and nutrition security, increasing agriculture production, and enhancing soil and land fertility. </w:t>
      </w:r>
      <w:r>
        <w:rPr>
          <w:rFonts w:ascii="Times New Roman" w:hAnsi="Times New Roman" w:cs="Times New Roman"/>
          <w:bCs/>
          <w:sz w:val="24"/>
          <w:szCs w:val="24"/>
          <w:lang w:val="en-IN"/>
        </w:rPr>
        <w:t>The success of CDP largely depends on the willingness of the farmers to adopt crop diversification practices. Farmers would inclined to adopt CDP if it matches with their farming intensions. There are different types of farmers with different motivations towards farming. The present study intends to explore the CDP successful strategies that meets the motivations of different farmers. Based on the Food and Agriculture Policy Decision Analysis (FAPDA) policy database, the study has identified thirty developing countries and observed CDP introduced during the period of 2011 to 2021 in respect to policy instruments, farmer type, and policy outcome. Th</w:t>
      </w:r>
      <w:r w:rsidR="002F2E8C">
        <w:rPr>
          <w:rFonts w:ascii="Times New Roman" w:hAnsi="Times New Roman" w:cs="Times New Roman"/>
          <w:bCs/>
          <w:sz w:val="24"/>
          <w:szCs w:val="24"/>
          <w:lang w:val="en-IN"/>
        </w:rPr>
        <w:t>e result from the directed qual</w:t>
      </w:r>
      <w:r>
        <w:rPr>
          <w:rFonts w:ascii="Times New Roman" w:hAnsi="Times New Roman" w:cs="Times New Roman"/>
          <w:bCs/>
          <w:sz w:val="24"/>
          <w:szCs w:val="24"/>
          <w:lang w:val="en-IN"/>
        </w:rPr>
        <w:t>itative content analysis (DQCA) shows that out of thirty countries, fifteen have implemented CDPs to overcome climate change. Rest of the countries have implemented for achieving food security, diet diversity, increase agriculture production and livelihood security respectively. The results show that the CDP of Bangladesh, Iran, Tunisia, Kazakhstan and Thailand met with success. These countries managed to shift from water intensive crops to water resilient crops. In these countries, the CDP were aimed at the medium farm size holders of sustainable and modern type of farmers. These countries mostly use capacitive building and incentive instruments in CDP.</w:t>
      </w:r>
    </w:p>
    <w:p w:rsidR="00C30748" w:rsidRDefault="00C30748" w:rsidP="00137C9E">
      <w:pPr>
        <w:spacing w:after="100" w:afterAutospacing="1" w:line="360" w:lineRule="auto"/>
        <w:contextualSpacing/>
        <w:jc w:val="both"/>
        <w:rPr>
          <w:rFonts w:ascii="Times New Roman" w:hAnsi="Times New Roman" w:cs="Times New Roman"/>
          <w:bCs/>
          <w:sz w:val="24"/>
          <w:szCs w:val="24"/>
          <w:lang w:val="en-IN"/>
        </w:rPr>
      </w:pPr>
      <w:r w:rsidRPr="00441F1B">
        <w:rPr>
          <w:rFonts w:ascii="Times New Roman" w:hAnsi="Times New Roman" w:cs="Times New Roman"/>
          <w:b/>
          <w:sz w:val="24"/>
          <w:szCs w:val="24"/>
          <w:lang w:val="en-IN"/>
        </w:rPr>
        <w:t>Keywords:</w:t>
      </w:r>
      <w:r>
        <w:rPr>
          <w:rFonts w:ascii="Times New Roman" w:hAnsi="Times New Roman" w:cs="Times New Roman"/>
          <w:bCs/>
          <w:sz w:val="24"/>
          <w:szCs w:val="24"/>
          <w:lang w:val="en-IN"/>
        </w:rPr>
        <w:t xml:space="preserve"> Crop diversification policy, policy instruments, farmer behaviour, policy outcome, FAO.</w:t>
      </w:r>
    </w:p>
    <w:p w:rsidR="00C30748" w:rsidRPr="00BF0869" w:rsidRDefault="00C30748" w:rsidP="00735E15">
      <w:pPr>
        <w:spacing w:line="360" w:lineRule="auto"/>
        <w:rPr>
          <w:rFonts w:ascii="Times New Roman" w:hAnsi="Times New Roman" w:cs="Times New Roman"/>
          <w:bCs/>
          <w:sz w:val="24"/>
          <w:szCs w:val="24"/>
          <w:lang w:val="en-IN"/>
        </w:rPr>
      </w:pPr>
    </w:p>
    <w:p w:rsidR="00C30748" w:rsidRDefault="00C30748" w:rsidP="00735E15">
      <w:pPr>
        <w:spacing w:line="360" w:lineRule="auto"/>
        <w:rPr>
          <w:rFonts w:ascii="Times New Roman" w:hAnsi="Times New Roman" w:cs="Times New Roman"/>
          <w:b/>
          <w:sz w:val="24"/>
          <w:szCs w:val="24"/>
          <w:lang w:val="en-IN"/>
        </w:rPr>
      </w:pPr>
      <w:r>
        <w:rPr>
          <w:rFonts w:ascii="Times New Roman" w:hAnsi="Times New Roman" w:cs="Times New Roman"/>
          <w:b/>
          <w:sz w:val="24"/>
          <w:szCs w:val="24"/>
          <w:lang w:val="en-IN"/>
        </w:rPr>
        <w:br w:type="page"/>
      </w:r>
    </w:p>
    <w:p w:rsidR="00925036" w:rsidRPr="00137C9E" w:rsidRDefault="00925036" w:rsidP="00137C9E">
      <w:pPr>
        <w:pStyle w:val="ListParagraph"/>
        <w:numPr>
          <w:ilvl w:val="0"/>
          <w:numId w:val="18"/>
        </w:numPr>
        <w:spacing w:line="360" w:lineRule="auto"/>
        <w:ind w:left="90"/>
        <w:rPr>
          <w:rFonts w:ascii="Times New Roman" w:hAnsi="Times New Roman" w:cs="Times New Roman"/>
          <w:b/>
          <w:sz w:val="24"/>
          <w:szCs w:val="24"/>
        </w:rPr>
      </w:pPr>
      <w:r w:rsidRPr="00137C9E">
        <w:rPr>
          <w:rFonts w:ascii="Times New Roman" w:hAnsi="Times New Roman" w:cs="Times New Roman"/>
          <w:b/>
          <w:bCs/>
          <w:sz w:val="24"/>
          <w:szCs w:val="24"/>
        </w:rPr>
        <w:lastRenderedPageBreak/>
        <w:t>Introduction</w:t>
      </w:r>
    </w:p>
    <w:p w:rsidR="00641395" w:rsidRDefault="00440720" w:rsidP="00735E15">
      <w:pPr>
        <w:spacing w:line="360" w:lineRule="auto"/>
        <w:jc w:val="both"/>
        <w:rPr>
          <w:rFonts w:ascii="Times New Roman" w:hAnsi="Times New Roman" w:cs="Times New Roman"/>
          <w:sz w:val="24"/>
          <w:szCs w:val="24"/>
        </w:rPr>
      </w:pPr>
      <w:r w:rsidRPr="005C7C4E">
        <w:rPr>
          <w:rFonts w:ascii="Times New Roman" w:hAnsi="Times New Roman" w:cs="Times New Roman"/>
          <w:sz w:val="24"/>
          <w:szCs w:val="24"/>
        </w:rPr>
        <w:t>Crop diversity is the high priority adaptation measure in irrigated and non – irrigated areas (</w:t>
      </w:r>
      <w:r w:rsidRPr="00316DF7">
        <w:rPr>
          <w:rFonts w:ascii="Times New Roman" w:hAnsi="Times New Roman" w:cs="Times New Roman"/>
          <w:color w:val="3333FF"/>
          <w:sz w:val="24"/>
          <w:szCs w:val="24"/>
        </w:rPr>
        <w:t>Akinnagbe, 2014</w:t>
      </w:r>
      <w:r w:rsidRPr="005C7C4E">
        <w:rPr>
          <w:rFonts w:ascii="Times New Roman" w:hAnsi="Times New Roman" w:cs="Times New Roman"/>
          <w:sz w:val="24"/>
          <w:szCs w:val="24"/>
        </w:rPr>
        <w:t>) as well as cropping more than one crop gives the soil to get nutrients (</w:t>
      </w:r>
      <w:r w:rsidRPr="00316DF7">
        <w:rPr>
          <w:rFonts w:ascii="Times New Roman" w:hAnsi="Times New Roman" w:cs="Times New Roman"/>
          <w:color w:val="3333FF"/>
          <w:sz w:val="24"/>
          <w:szCs w:val="24"/>
        </w:rPr>
        <w:t>Peter J. Jacques, 2012</w:t>
      </w:r>
      <w:r w:rsidRPr="005C7C4E">
        <w:rPr>
          <w:rFonts w:ascii="Times New Roman" w:hAnsi="Times New Roman" w:cs="Times New Roman"/>
          <w:sz w:val="24"/>
          <w:szCs w:val="24"/>
        </w:rPr>
        <w:t>) and it reduces income variations of farmers (</w:t>
      </w:r>
      <w:r w:rsidRPr="00316DF7">
        <w:rPr>
          <w:rFonts w:ascii="Times New Roman" w:hAnsi="Times New Roman" w:cs="Times New Roman"/>
          <w:color w:val="3333FF"/>
          <w:sz w:val="24"/>
          <w:szCs w:val="24"/>
        </w:rPr>
        <w:t>Guvele, 2001</w:t>
      </w:r>
      <w:r w:rsidRPr="005C7C4E">
        <w:rPr>
          <w:rFonts w:ascii="Times New Roman" w:hAnsi="Times New Roman" w:cs="Times New Roman"/>
          <w:sz w:val="24"/>
          <w:szCs w:val="24"/>
        </w:rPr>
        <w:t>).</w:t>
      </w:r>
      <w:r w:rsidR="004A6963" w:rsidRPr="00440720">
        <w:rPr>
          <w:rFonts w:ascii="Times New Roman" w:hAnsi="Times New Roman" w:cs="Times New Roman"/>
          <w:sz w:val="24"/>
          <w:szCs w:val="24"/>
        </w:rPr>
        <w:t>Various studies have identified that compared to the mono-cropping, crop diversity has been an important resilient strategy for both irrigated and non-irrigated areas (</w:t>
      </w:r>
      <w:r w:rsidR="004A6963" w:rsidRPr="00316DF7">
        <w:rPr>
          <w:rFonts w:ascii="Times New Roman" w:hAnsi="Times New Roman" w:cs="Times New Roman"/>
          <w:color w:val="3333FF"/>
          <w:sz w:val="24"/>
          <w:szCs w:val="24"/>
        </w:rPr>
        <w:t>Akinnagbe, 2014</w:t>
      </w:r>
      <w:r w:rsidR="004A6963" w:rsidRPr="00440720">
        <w:rPr>
          <w:rFonts w:ascii="Times New Roman" w:hAnsi="Times New Roman" w:cs="Times New Roman"/>
          <w:sz w:val="24"/>
          <w:szCs w:val="24"/>
        </w:rPr>
        <w:t>), and crop diversity promotes broad agro eco system that provides variety of livelihood options (</w:t>
      </w:r>
      <w:r w:rsidR="004A6963" w:rsidRPr="00316DF7">
        <w:rPr>
          <w:rFonts w:ascii="Times New Roman" w:hAnsi="Times New Roman" w:cs="Times New Roman"/>
          <w:color w:val="3333FF"/>
          <w:sz w:val="24"/>
          <w:szCs w:val="24"/>
        </w:rPr>
        <w:t>Brenda B Lin 2009</w:t>
      </w:r>
      <w:r w:rsidR="004A6963" w:rsidRPr="00440720">
        <w:rPr>
          <w:rFonts w:ascii="Times New Roman" w:hAnsi="Times New Roman" w:cs="Times New Roman"/>
          <w:sz w:val="24"/>
          <w:szCs w:val="24"/>
        </w:rPr>
        <w:t xml:space="preserve">, </w:t>
      </w:r>
      <w:r w:rsidR="004A6963" w:rsidRPr="00316DF7">
        <w:rPr>
          <w:rFonts w:ascii="Times New Roman" w:hAnsi="Times New Roman" w:cs="Times New Roman"/>
          <w:color w:val="3333FF"/>
          <w:sz w:val="24"/>
          <w:szCs w:val="24"/>
        </w:rPr>
        <w:t>Fahong Wang</w:t>
      </w:r>
      <w:r w:rsidR="004A6963" w:rsidRPr="00440720">
        <w:rPr>
          <w:rFonts w:ascii="Times New Roman" w:hAnsi="Times New Roman" w:cs="Times New Roman"/>
          <w:sz w:val="24"/>
          <w:szCs w:val="24"/>
        </w:rPr>
        <w:t xml:space="preserve"> </w:t>
      </w:r>
      <w:r w:rsidR="004A6963" w:rsidRPr="00316DF7">
        <w:rPr>
          <w:rFonts w:ascii="Times New Roman" w:hAnsi="Times New Roman" w:cs="Times New Roman"/>
          <w:color w:val="3333FF"/>
          <w:sz w:val="24"/>
          <w:szCs w:val="24"/>
        </w:rPr>
        <w:t>2009</w:t>
      </w:r>
      <w:r w:rsidR="004A6963" w:rsidRPr="00440720">
        <w:rPr>
          <w:rFonts w:ascii="Times New Roman" w:hAnsi="Times New Roman" w:cs="Times New Roman"/>
          <w:sz w:val="24"/>
          <w:szCs w:val="24"/>
        </w:rPr>
        <w:t xml:space="preserve">). </w:t>
      </w:r>
      <w:r w:rsidR="00765DCC" w:rsidRPr="005C7C4E">
        <w:rPr>
          <w:rFonts w:ascii="Times New Roman" w:hAnsi="Times New Roman" w:cs="Times New Roman"/>
          <w:sz w:val="24"/>
          <w:szCs w:val="24"/>
        </w:rPr>
        <w:t>Government of Thailand had implemented Crop Diversification Programme and it has provided attractive financial returns to the small farmers and this program is successful in Thailand (</w:t>
      </w:r>
      <w:r w:rsidR="00765DCC" w:rsidRPr="00316DF7">
        <w:rPr>
          <w:rFonts w:ascii="Times New Roman" w:hAnsi="Times New Roman" w:cs="Times New Roman"/>
          <w:color w:val="3333FF"/>
          <w:sz w:val="24"/>
          <w:szCs w:val="24"/>
        </w:rPr>
        <w:t>Sukallaya Kasem &amp;Gopal B.Thapa, 2011</w:t>
      </w:r>
      <w:r w:rsidR="00765DCC" w:rsidRPr="005C7C4E">
        <w:rPr>
          <w:rFonts w:ascii="Times New Roman" w:hAnsi="Times New Roman" w:cs="Times New Roman"/>
          <w:sz w:val="24"/>
          <w:szCs w:val="24"/>
        </w:rPr>
        <w:t xml:space="preserve">). </w:t>
      </w:r>
      <w:r w:rsidR="00765DCC" w:rsidRPr="00316DF7">
        <w:rPr>
          <w:rFonts w:ascii="Times New Roman" w:hAnsi="Times New Roman" w:cs="Times New Roman"/>
          <w:color w:val="3333FF"/>
          <w:sz w:val="24"/>
          <w:szCs w:val="24"/>
        </w:rPr>
        <w:t>Vanden Berg (2007)</w:t>
      </w:r>
      <w:r w:rsidR="00765DCC" w:rsidRPr="005C7C4E">
        <w:rPr>
          <w:rFonts w:ascii="Times New Roman" w:hAnsi="Times New Roman" w:cs="Times New Roman"/>
          <w:sz w:val="24"/>
          <w:szCs w:val="24"/>
        </w:rPr>
        <w:t xml:space="preserve"> study has pointed out that sustainable income level has observed after the implementation of Crop Diversification Programme in China. </w:t>
      </w:r>
    </w:p>
    <w:p w:rsidR="009969C4" w:rsidRDefault="005D0040" w:rsidP="00735E15">
      <w:pPr>
        <w:spacing w:line="360" w:lineRule="auto"/>
        <w:jc w:val="both"/>
        <w:rPr>
          <w:rFonts w:ascii="Times New Roman" w:hAnsi="Times New Roman" w:cs="Times New Roman"/>
          <w:bCs/>
          <w:sz w:val="24"/>
          <w:szCs w:val="24"/>
          <w:lang w:val="en-IN"/>
        </w:rPr>
      </w:pPr>
      <w:r>
        <w:rPr>
          <w:rFonts w:ascii="Times New Roman" w:hAnsi="Times New Roman" w:cs="Times New Roman"/>
          <w:sz w:val="24"/>
          <w:szCs w:val="24"/>
        </w:rPr>
        <w:t xml:space="preserve">Various Studies based on Crop Diversification Programme has analyzed </w:t>
      </w:r>
      <w:r w:rsidR="00876DD3">
        <w:rPr>
          <w:rFonts w:ascii="Times New Roman" w:hAnsi="Times New Roman" w:cs="Times New Roman"/>
          <w:sz w:val="24"/>
          <w:szCs w:val="24"/>
        </w:rPr>
        <w:t>as an</w:t>
      </w:r>
      <w:r w:rsidR="001845B0">
        <w:rPr>
          <w:rFonts w:ascii="Times New Roman" w:hAnsi="Times New Roman" w:cs="Times New Roman"/>
          <w:sz w:val="24"/>
          <w:szCs w:val="24"/>
        </w:rPr>
        <w:t xml:space="preserve"> adaptation strategy for climate change, </w:t>
      </w:r>
      <w:r>
        <w:rPr>
          <w:rFonts w:ascii="Times New Roman" w:hAnsi="Times New Roman" w:cs="Times New Roman"/>
          <w:sz w:val="24"/>
          <w:szCs w:val="24"/>
        </w:rPr>
        <w:t>constraints</w:t>
      </w:r>
      <w:r w:rsidR="001845B0">
        <w:rPr>
          <w:rFonts w:ascii="Times New Roman" w:hAnsi="Times New Roman" w:cs="Times New Roman"/>
          <w:sz w:val="24"/>
          <w:szCs w:val="24"/>
        </w:rPr>
        <w:t xml:space="preserve"> of adapting CDP</w:t>
      </w:r>
      <w:r>
        <w:rPr>
          <w:rFonts w:ascii="Times New Roman" w:hAnsi="Times New Roman" w:cs="Times New Roman"/>
          <w:sz w:val="24"/>
          <w:szCs w:val="24"/>
        </w:rPr>
        <w:t>, challenges</w:t>
      </w:r>
      <w:r w:rsidR="001845B0">
        <w:rPr>
          <w:rFonts w:ascii="Times New Roman" w:hAnsi="Times New Roman" w:cs="Times New Roman"/>
          <w:sz w:val="24"/>
          <w:szCs w:val="24"/>
        </w:rPr>
        <w:t xml:space="preserve"> of CDP</w:t>
      </w:r>
      <w:r>
        <w:rPr>
          <w:rFonts w:ascii="Times New Roman" w:hAnsi="Times New Roman" w:cs="Times New Roman"/>
          <w:sz w:val="24"/>
          <w:szCs w:val="24"/>
        </w:rPr>
        <w:t>, op</w:t>
      </w:r>
      <w:r w:rsidR="001845B0">
        <w:rPr>
          <w:rFonts w:ascii="Times New Roman" w:hAnsi="Times New Roman" w:cs="Times New Roman"/>
          <w:sz w:val="24"/>
          <w:szCs w:val="24"/>
        </w:rPr>
        <w:t xml:space="preserve">portunities and barriers of CDP implementation. </w:t>
      </w:r>
      <w:r w:rsidR="00EE7C66" w:rsidRPr="005C7C4E">
        <w:rPr>
          <w:rFonts w:ascii="Times New Roman" w:hAnsi="Times New Roman" w:cs="Times New Roman"/>
          <w:sz w:val="24"/>
          <w:szCs w:val="24"/>
        </w:rPr>
        <w:t xml:space="preserve">This study proposes to assess the extent and nature of policy design in Crop Diversity Programmes </w:t>
      </w:r>
      <w:r w:rsidR="001845B0">
        <w:rPr>
          <w:rFonts w:ascii="Times New Roman" w:hAnsi="Times New Roman" w:cs="Times New Roman"/>
          <w:sz w:val="24"/>
          <w:szCs w:val="24"/>
        </w:rPr>
        <w:t>in the th</w:t>
      </w:r>
      <w:r w:rsidR="00A460E4">
        <w:rPr>
          <w:rFonts w:ascii="Times New Roman" w:hAnsi="Times New Roman" w:cs="Times New Roman"/>
          <w:sz w:val="24"/>
          <w:szCs w:val="24"/>
        </w:rPr>
        <w:t>irty</w:t>
      </w:r>
      <w:r w:rsidR="001845B0">
        <w:rPr>
          <w:rFonts w:ascii="Times New Roman" w:hAnsi="Times New Roman" w:cs="Times New Roman"/>
          <w:sz w:val="24"/>
          <w:szCs w:val="24"/>
        </w:rPr>
        <w:t xml:space="preserve"> countries</w:t>
      </w:r>
      <w:r w:rsidR="000451F6">
        <w:rPr>
          <w:rFonts w:ascii="Times New Roman" w:hAnsi="Times New Roman" w:cs="Times New Roman"/>
          <w:sz w:val="24"/>
          <w:szCs w:val="24"/>
        </w:rPr>
        <w:t xml:space="preserve">. </w:t>
      </w:r>
      <w:r w:rsidR="001845B0">
        <w:rPr>
          <w:rFonts w:ascii="Times New Roman" w:hAnsi="Times New Roman" w:cs="Times New Roman"/>
          <w:sz w:val="24"/>
          <w:szCs w:val="24"/>
        </w:rPr>
        <w:t>T</w:t>
      </w:r>
      <w:r w:rsidR="00BC6FD9" w:rsidRPr="005C7C4E">
        <w:rPr>
          <w:rFonts w:ascii="Times New Roman" w:hAnsi="Times New Roman" w:cs="Times New Roman"/>
          <w:sz w:val="24"/>
          <w:szCs w:val="24"/>
        </w:rPr>
        <w:t>o bridge the gap between the government and farmers</w:t>
      </w:r>
      <w:r>
        <w:rPr>
          <w:rFonts w:ascii="Times New Roman" w:hAnsi="Times New Roman" w:cs="Times New Roman"/>
          <w:sz w:val="24"/>
          <w:szCs w:val="24"/>
        </w:rPr>
        <w:t xml:space="preserve"> behavioral</w:t>
      </w:r>
      <w:r w:rsidR="00BC6FD9" w:rsidRPr="005C7C4E">
        <w:rPr>
          <w:rFonts w:ascii="Times New Roman" w:hAnsi="Times New Roman" w:cs="Times New Roman"/>
          <w:sz w:val="24"/>
          <w:szCs w:val="24"/>
        </w:rPr>
        <w:t xml:space="preserve"> study would help for policy analysis research to get the better outcome for the sustaina</w:t>
      </w:r>
      <w:r w:rsidR="00B17D21">
        <w:rPr>
          <w:rFonts w:ascii="Times New Roman" w:hAnsi="Times New Roman" w:cs="Times New Roman"/>
          <w:sz w:val="24"/>
          <w:szCs w:val="24"/>
        </w:rPr>
        <w:t>ble development</w:t>
      </w:r>
      <w:r w:rsidR="00BC6FD9" w:rsidRPr="005C7C4E">
        <w:rPr>
          <w:rFonts w:ascii="Times New Roman" w:hAnsi="Times New Roman" w:cs="Times New Roman"/>
          <w:sz w:val="24"/>
          <w:szCs w:val="24"/>
        </w:rPr>
        <w:t xml:space="preserve">. </w:t>
      </w:r>
      <w:r w:rsidR="009969C4">
        <w:rPr>
          <w:rFonts w:ascii="Times New Roman" w:hAnsi="Times New Roman" w:cs="Times New Roman"/>
          <w:bCs/>
          <w:sz w:val="24"/>
          <w:szCs w:val="24"/>
          <w:lang w:val="en-IN"/>
        </w:rPr>
        <w:t xml:space="preserve">The present study intends to explore the CDP successful </w:t>
      </w:r>
      <w:r w:rsidR="00A460E4">
        <w:rPr>
          <w:rFonts w:ascii="Times New Roman" w:hAnsi="Times New Roman" w:cs="Times New Roman"/>
          <w:bCs/>
          <w:sz w:val="24"/>
          <w:szCs w:val="24"/>
          <w:lang w:val="en-IN"/>
        </w:rPr>
        <w:t>strategy that meets</w:t>
      </w:r>
      <w:r w:rsidR="009969C4">
        <w:rPr>
          <w:rFonts w:ascii="Times New Roman" w:hAnsi="Times New Roman" w:cs="Times New Roman"/>
          <w:bCs/>
          <w:sz w:val="24"/>
          <w:szCs w:val="24"/>
          <w:lang w:val="en-IN"/>
        </w:rPr>
        <w:t xml:space="preserve"> the motivations of different farmers. </w:t>
      </w:r>
    </w:p>
    <w:p w:rsidR="00137C9E" w:rsidRDefault="00A76C3C" w:rsidP="00A76C3C">
      <w:pPr>
        <w:pStyle w:val="NoSpacing"/>
        <w:spacing w:line="360" w:lineRule="auto"/>
        <w:ind w:firstLine="720"/>
        <w:jc w:val="both"/>
        <w:rPr>
          <w:rFonts w:ascii="Times New Roman" w:hAnsi="Times New Roman" w:cs="Times New Roman"/>
          <w:sz w:val="24"/>
          <w:szCs w:val="24"/>
          <w:lang w:val="en-IN"/>
        </w:rPr>
      </w:pPr>
      <w:r w:rsidRPr="00BE66A2">
        <w:rPr>
          <w:rFonts w:ascii="Times New Roman" w:hAnsi="Times New Roman" w:cs="Times New Roman"/>
          <w:sz w:val="24"/>
          <w:szCs w:val="24"/>
          <w:lang w:val="en-IN"/>
        </w:rPr>
        <w:t>Policy instruments are the techniques use</w:t>
      </w:r>
      <w:r w:rsidR="00876DD3">
        <w:rPr>
          <w:rFonts w:ascii="Times New Roman" w:hAnsi="Times New Roman" w:cs="Times New Roman"/>
          <w:sz w:val="24"/>
          <w:szCs w:val="24"/>
          <w:lang w:val="en-IN"/>
        </w:rPr>
        <w:t xml:space="preserve">d by the governing authorities </w:t>
      </w:r>
      <w:r w:rsidRPr="00BE66A2">
        <w:rPr>
          <w:rFonts w:ascii="Times New Roman" w:hAnsi="Times New Roman" w:cs="Times New Roman"/>
          <w:sz w:val="24"/>
          <w:szCs w:val="24"/>
          <w:lang w:val="en-IN"/>
        </w:rPr>
        <w:t>to promote certain policies to achieve a predefined set of goals</w:t>
      </w:r>
      <w:r>
        <w:rPr>
          <w:rFonts w:ascii="Times New Roman" w:hAnsi="Times New Roman" w:cs="Times New Roman"/>
          <w:sz w:val="24"/>
          <w:szCs w:val="24"/>
          <w:lang w:val="en-IN"/>
        </w:rPr>
        <w:t xml:space="preserve">. </w:t>
      </w:r>
      <w:r w:rsidRPr="00BE66A2">
        <w:rPr>
          <w:rFonts w:ascii="Times New Roman" w:hAnsi="Times New Roman" w:cs="Times New Roman"/>
          <w:sz w:val="24"/>
          <w:szCs w:val="24"/>
          <w:lang w:val="en-IN"/>
        </w:rPr>
        <w:t>They are</w:t>
      </w:r>
      <w:r>
        <w:rPr>
          <w:rFonts w:ascii="Times New Roman" w:hAnsi="Times New Roman" w:cs="Times New Roman"/>
          <w:sz w:val="24"/>
          <w:szCs w:val="24"/>
          <w:lang w:val="en-IN"/>
        </w:rPr>
        <w:t xml:space="preserve"> </w:t>
      </w:r>
      <w:r w:rsidRPr="00BE66A2">
        <w:rPr>
          <w:rFonts w:ascii="Times New Roman" w:hAnsi="Times New Roman" w:cs="Times New Roman"/>
          <w:sz w:val="24"/>
          <w:szCs w:val="24"/>
          <w:lang w:val="en-IN"/>
        </w:rPr>
        <w:t>interventions designed by the authorities intending to motivate all stakeholders involved in</w:t>
      </w:r>
      <w:r>
        <w:rPr>
          <w:rFonts w:ascii="Times New Roman" w:hAnsi="Times New Roman" w:cs="Times New Roman"/>
          <w:sz w:val="24"/>
          <w:szCs w:val="24"/>
          <w:lang w:val="en-IN"/>
        </w:rPr>
        <w:t xml:space="preserve"> </w:t>
      </w:r>
      <w:r w:rsidRPr="00BE66A2">
        <w:rPr>
          <w:rFonts w:ascii="Times New Roman" w:hAnsi="Times New Roman" w:cs="Times New Roman"/>
          <w:sz w:val="24"/>
          <w:szCs w:val="24"/>
          <w:lang w:val="en-IN"/>
        </w:rPr>
        <w:t>the issue at stake. Having clear and realistic objectives is key to success, as policies</w:t>
      </w:r>
      <w:r>
        <w:rPr>
          <w:rFonts w:ascii="Times New Roman" w:hAnsi="Times New Roman" w:cs="Times New Roman"/>
          <w:sz w:val="24"/>
          <w:szCs w:val="24"/>
          <w:lang w:val="en-IN"/>
        </w:rPr>
        <w:t xml:space="preserve"> </w:t>
      </w:r>
      <w:r w:rsidRPr="00BE66A2">
        <w:rPr>
          <w:rFonts w:ascii="Times New Roman" w:hAnsi="Times New Roman" w:cs="Times New Roman"/>
          <w:sz w:val="24"/>
          <w:szCs w:val="24"/>
          <w:lang w:val="en-IN"/>
        </w:rPr>
        <w:t>without objectives tend to lose their purpose in the long run. These policies also fail in the</w:t>
      </w:r>
      <w:r>
        <w:rPr>
          <w:rFonts w:ascii="Times New Roman" w:hAnsi="Times New Roman" w:cs="Times New Roman"/>
          <w:sz w:val="24"/>
          <w:szCs w:val="24"/>
          <w:lang w:val="en-IN"/>
        </w:rPr>
        <w:t xml:space="preserve"> </w:t>
      </w:r>
      <w:r w:rsidRPr="00BE66A2">
        <w:rPr>
          <w:rFonts w:ascii="Times New Roman" w:hAnsi="Times New Roman" w:cs="Times New Roman"/>
          <w:sz w:val="24"/>
          <w:szCs w:val="24"/>
          <w:lang w:val="en-IN"/>
        </w:rPr>
        <w:t>process of implementation if there is a lack of motivation</w:t>
      </w:r>
      <w:r>
        <w:rPr>
          <w:rFonts w:ascii="Times New Roman" w:hAnsi="Times New Roman" w:cs="Times New Roman"/>
          <w:sz w:val="24"/>
          <w:szCs w:val="24"/>
          <w:lang w:val="en-IN"/>
        </w:rPr>
        <w:t>.</w:t>
      </w:r>
      <w:r w:rsidRPr="00BE66A2">
        <w:rPr>
          <w:rFonts w:ascii="Times New Roman" w:hAnsi="Times New Roman" w:cs="Times New Roman"/>
          <w:sz w:val="24"/>
          <w:szCs w:val="24"/>
          <w:lang w:val="en-IN"/>
        </w:rPr>
        <w:t xml:space="preserve"> Some common and</w:t>
      </w:r>
      <w:r>
        <w:rPr>
          <w:rFonts w:ascii="Times New Roman" w:hAnsi="Times New Roman" w:cs="Times New Roman"/>
          <w:sz w:val="24"/>
          <w:szCs w:val="24"/>
          <w:lang w:val="en-IN"/>
        </w:rPr>
        <w:t xml:space="preserve"> </w:t>
      </w:r>
      <w:r w:rsidRPr="00BE66A2">
        <w:rPr>
          <w:rFonts w:ascii="Times New Roman" w:hAnsi="Times New Roman" w:cs="Times New Roman"/>
          <w:sz w:val="24"/>
          <w:szCs w:val="24"/>
          <w:lang w:val="en-IN"/>
        </w:rPr>
        <w:t>routinely used policy instruments include providing grants, guarantees, and/or other means</w:t>
      </w:r>
      <w:r>
        <w:rPr>
          <w:rFonts w:ascii="Times New Roman" w:hAnsi="Times New Roman" w:cs="Times New Roman"/>
          <w:sz w:val="24"/>
          <w:szCs w:val="24"/>
          <w:lang w:val="en-IN"/>
        </w:rPr>
        <w:t xml:space="preserve"> </w:t>
      </w:r>
      <w:r w:rsidRPr="00BE66A2">
        <w:rPr>
          <w:rFonts w:ascii="Times New Roman" w:hAnsi="Times New Roman" w:cs="Times New Roman"/>
          <w:sz w:val="24"/>
          <w:szCs w:val="24"/>
          <w:lang w:val="en-IN"/>
        </w:rPr>
        <w:t>of funding sources</w:t>
      </w:r>
      <w:r>
        <w:rPr>
          <w:rFonts w:ascii="Times New Roman" w:hAnsi="Times New Roman" w:cs="Times New Roman"/>
          <w:sz w:val="24"/>
          <w:szCs w:val="24"/>
          <w:lang w:val="en-IN"/>
        </w:rPr>
        <w:t xml:space="preserve"> (</w:t>
      </w:r>
      <w:r w:rsidRPr="00B25F23">
        <w:rPr>
          <w:rFonts w:ascii="Times New Roman" w:hAnsi="Times New Roman" w:cs="Times New Roman"/>
          <w:color w:val="3333FF"/>
          <w:sz w:val="24"/>
          <w:szCs w:val="24"/>
          <w:lang w:val="en-IN"/>
        </w:rPr>
        <w:t>Hiroshan Hettiarachchi, 2019</w:t>
      </w:r>
      <w:r>
        <w:rPr>
          <w:rFonts w:ascii="Times New Roman" w:hAnsi="Times New Roman" w:cs="Times New Roman"/>
          <w:sz w:val="24"/>
          <w:szCs w:val="24"/>
          <w:lang w:val="en-IN"/>
        </w:rPr>
        <w:t xml:space="preserve">). </w:t>
      </w:r>
      <w:r w:rsidR="00876DD3">
        <w:rPr>
          <w:rFonts w:ascii="Times New Roman" w:hAnsi="Times New Roman" w:cs="Times New Roman"/>
          <w:sz w:val="24"/>
          <w:szCs w:val="24"/>
          <w:lang w:val="en-IN"/>
        </w:rPr>
        <w:t xml:space="preserve">In this context, the study has made an attempt to identify the policy instruments for crop diversification policies and its outcome. </w:t>
      </w:r>
    </w:p>
    <w:p w:rsidR="00137C9E" w:rsidRDefault="00137C9E">
      <w:pPr>
        <w:rPr>
          <w:rFonts w:ascii="Times New Roman" w:hAnsi="Times New Roman" w:cs="Times New Roman"/>
          <w:sz w:val="24"/>
          <w:szCs w:val="24"/>
          <w:lang w:val="en-IN"/>
        </w:rPr>
      </w:pPr>
      <w:r>
        <w:rPr>
          <w:rFonts w:ascii="Times New Roman" w:hAnsi="Times New Roman" w:cs="Times New Roman"/>
          <w:sz w:val="24"/>
          <w:szCs w:val="24"/>
          <w:lang w:val="en-IN"/>
        </w:rPr>
        <w:br w:type="page"/>
      </w:r>
    </w:p>
    <w:p w:rsidR="00C82677" w:rsidRPr="009969C4" w:rsidRDefault="00C82677" w:rsidP="00735E15">
      <w:pPr>
        <w:pStyle w:val="ListParagraph"/>
        <w:numPr>
          <w:ilvl w:val="0"/>
          <w:numId w:val="18"/>
        </w:numPr>
        <w:spacing w:line="360" w:lineRule="auto"/>
        <w:jc w:val="both"/>
        <w:rPr>
          <w:rFonts w:ascii="Times New Roman" w:hAnsi="Times New Roman" w:cs="Times New Roman"/>
          <w:b/>
          <w:sz w:val="24"/>
          <w:szCs w:val="24"/>
        </w:rPr>
      </w:pPr>
      <w:r w:rsidRPr="009969C4">
        <w:rPr>
          <w:rFonts w:ascii="Times New Roman" w:hAnsi="Times New Roman" w:cs="Times New Roman"/>
          <w:b/>
          <w:sz w:val="24"/>
          <w:szCs w:val="24"/>
        </w:rPr>
        <w:lastRenderedPageBreak/>
        <w:t>Methods</w:t>
      </w:r>
    </w:p>
    <w:p w:rsidR="00C34F76" w:rsidRDefault="009969C4" w:rsidP="00735E15">
      <w:pPr>
        <w:spacing w:line="360" w:lineRule="auto"/>
        <w:jc w:val="both"/>
        <w:rPr>
          <w:rFonts w:ascii="Times New Roman" w:hAnsi="Times New Roman" w:cs="Times New Roman"/>
          <w:sz w:val="24"/>
          <w:szCs w:val="24"/>
        </w:rPr>
      </w:pPr>
      <w:r>
        <w:rPr>
          <w:rFonts w:ascii="Times New Roman" w:hAnsi="Times New Roman" w:cs="Times New Roman"/>
          <w:sz w:val="24"/>
          <w:szCs w:val="24"/>
        </w:rPr>
        <w:t>The present study was entirely based on secondary data sources such as Food and Agriculture Organization published documents on Crop Diversification Programme.</w:t>
      </w:r>
      <w:r w:rsidRPr="009969C4">
        <w:rPr>
          <w:rFonts w:ascii="Times New Roman" w:hAnsi="Times New Roman" w:cs="Times New Roman"/>
          <w:bCs/>
          <w:sz w:val="24"/>
          <w:szCs w:val="24"/>
          <w:lang w:val="en-IN"/>
        </w:rPr>
        <w:t xml:space="preserve"> Based on the Food and Agriculture Policy Decision Analysis (FAPDA) policy database, the study has identified thirty developing countries and observed CDP introduced during the period of 2011 to 2021 in respect to policy instruments, farmer type, and policy outcome.</w:t>
      </w:r>
      <w:r>
        <w:rPr>
          <w:rFonts w:ascii="Times New Roman" w:hAnsi="Times New Roman" w:cs="Times New Roman"/>
          <w:bCs/>
          <w:sz w:val="24"/>
          <w:szCs w:val="24"/>
          <w:lang w:val="en-IN"/>
        </w:rPr>
        <w:t xml:space="preserve"> </w:t>
      </w:r>
      <w:r w:rsidR="00C82677">
        <w:rPr>
          <w:rFonts w:ascii="Times New Roman" w:hAnsi="Times New Roman" w:cs="Times New Roman"/>
          <w:sz w:val="24"/>
          <w:szCs w:val="24"/>
        </w:rPr>
        <w:t xml:space="preserve">The study has chosen </w:t>
      </w:r>
      <w:r>
        <w:rPr>
          <w:rFonts w:ascii="Times New Roman" w:hAnsi="Times New Roman" w:cs="Times New Roman"/>
          <w:sz w:val="24"/>
          <w:szCs w:val="24"/>
        </w:rPr>
        <w:t>thirty</w:t>
      </w:r>
      <w:r w:rsidR="00C82677">
        <w:rPr>
          <w:rFonts w:ascii="Times New Roman" w:hAnsi="Times New Roman" w:cs="Times New Roman"/>
          <w:sz w:val="24"/>
          <w:szCs w:val="24"/>
        </w:rPr>
        <w:t xml:space="preserve"> countries </w:t>
      </w:r>
      <w:r>
        <w:rPr>
          <w:rFonts w:ascii="Times New Roman" w:hAnsi="Times New Roman" w:cs="Times New Roman"/>
          <w:sz w:val="24"/>
          <w:szCs w:val="24"/>
        </w:rPr>
        <w:t>namely Bangladesh, Cambodia, Indonesia, Pakistan, Thailand, Burkina Faso, Burundi, Ethiopia, Ghana, Kenya, Malawi, Mali, Mozambique, Nigeria, Rwanda, Senegal, Tanzania, Dominician, Uganda, Zimbabwe, Brazil, Argentina, Guatemala, Haiti, Mexico, Iran, Tunisia, Yemen, Kyrgysthan</w:t>
      </w:r>
      <w:r w:rsidR="00C82677">
        <w:rPr>
          <w:rFonts w:ascii="Times New Roman" w:hAnsi="Times New Roman" w:cs="Times New Roman"/>
          <w:sz w:val="24"/>
          <w:szCs w:val="24"/>
        </w:rPr>
        <w:t xml:space="preserve"> and Kazakhstan. </w:t>
      </w:r>
      <w:r w:rsidR="008B6B2B">
        <w:rPr>
          <w:rFonts w:ascii="Times New Roman" w:hAnsi="Times New Roman" w:cs="Times New Roman"/>
          <w:sz w:val="24"/>
          <w:szCs w:val="24"/>
        </w:rPr>
        <w:t>Directed qualitative content a</w:t>
      </w:r>
      <w:r w:rsidR="008B6B2B" w:rsidRPr="005C7C4E">
        <w:rPr>
          <w:rFonts w:ascii="Times New Roman" w:hAnsi="Times New Roman" w:cs="Times New Roman"/>
          <w:sz w:val="24"/>
          <w:szCs w:val="24"/>
        </w:rPr>
        <w:t xml:space="preserve">nalysis (DQCA) method has used as a tool for the analysis. </w:t>
      </w:r>
      <w:r w:rsidR="00C82677" w:rsidRPr="008943EC">
        <w:rPr>
          <w:rFonts w:ascii="Times New Roman" w:hAnsi="Times New Roman" w:cs="Times New Roman"/>
          <w:sz w:val="24"/>
          <w:szCs w:val="24"/>
        </w:rPr>
        <w:t xml:space="preserve">A document is considered as the source of data and it helps to identify the behavioural assumptions of the crop diversification policy. </w:t>
      </w:r>
      <w:r w:rsidR="008B6B2B" w:rsidRPr="008943EC">
        <w:rPr>
          <w:rFonts w:ascii="Times New Roman" w:hAnsi="Times New Roman" w:cs="Times New Roman"/>
          <w:sz w:val="24"/>
          <w:szCs w:val="24"/>
        </w:rPr>
        <w:t xml:space="preserve">It involves systematic reading or observation of texts (codes) to indicate the presence of interesting. Content analysis helps to identify the intentions, focus or communication trends of an individual, group or institution. It describes the attitudinal and behavioral responses to communications. The present study follows the exploratory content analysis </w:t>
      </w:r>
      <w:r w:rsidR="00BE66A2">
        <w:rPr>
          <w:rFonts w:ascii="Times New Roman" w:hAnsi="Times New Roman" w:cs="Times New Roman"/>
          <w:sz w:val="24"/>
          <w:szCs w:val="24"/>
        </w:rPr>
        <w:t>were the</w:t>
      </w:r>
      <w:r w:rsidR="008B6B2B" w:rsidRPr="008943EC">
        <w:rPr>
          <w:rFonts w:ascii="Times New Roman" w:hAnsi="Times New Roman" w:cs="Times New Roman"/>
          <w:sz w:val="24"/>
          <w:szCs w:val="24"/>
        </w:rPr>
        <w:t xml:space="preserve"> policies </w:t>
      </w:r>
      <w:r w:rsidR="00BE66A2">
        <w:rPr>
          <w:rFonts w:ascii="Times New Roman" w:hAnsi="Times New Roman" w:cs="Times New Roman"/>
          <w:sz w:val="24"/>
          <w:szCs w:val="24"/>
        </w:rPr>
        <w:t xml:space="preserve">are </w:t>
      </w:r>
      <w:r w:rsidR="008B6B2B" w:rsidRPr="008943EC">
        <w:rPr>
          <w:rFonts w:ascii="Times New Roman" w:hAnsi="Times New Roman" w:cs="Times New Roman"/>
          <w:sz w:val="24"/>
          <w:szCs w:val="24"/>
        </w:rPr>
        <w:t>in the form of text.</w:t>
      </w:r>
      <w:r w:rsidR="008B6B2B">
        <w:rPr>
          <w:rFonts w:ascii="Times New Roman" w:hAnsi="Times New Roman" w:cs="Times New Roman"/>
          <w:sz w:val="24"/>
          <w:szCs w:val="24"/>
        </w:rPr>
        <w:t xml:space="preserve"> The policy documents were classified under the framework of Policy document analysis (</w:t>
      </w:r>
      <w:r w:rsidR="008B6B2B" w:rsidRPr="00E4060A">
        <w:rPr>
          <w:rFonts w:ascii="Times New Roman" w:hAnsi="Times New Roman" w:cs="Times New Roman"/>
          <w:color w:val="3333FF"/>
          <w:sz w:val="24"/>
          <w:szCs w:val="24"/>
        </w:rPr>
        <w:t>Anne Schneider &amp; Helen Ingram 1990</w:t>
      </w:r>
      <w:r w:rsidR="008B6B2B">
        <w:rPr>
          <w:rFonts w:ascii="Times New Roman" w:hAnsi="Times New Roman" w:cs="Times New Roman"/>
          <w:sz w:val="24"/>
          <w:szCs w:val="24"/>
        </w:rPr>
        <w:t xml:space="preserve">) quoted authority, incentive, capacity-building, symbolic-hortatory and learning tools are the five policy instruments. </w:t>
      </w:r>
      <w:r w:rsidR="00C82677" w:rsidRPr="008943EC">
        <w:rPr>
          <w:rFonts w:ascii="Times New Roman" w:hAnsi="Times New Roman" w:cs="Times New Roman"/>
          <w:sz w:val="24"/>
          <w:szCs w:val="24"/>
        </w:rPr>
        <w:t>Policy instruments have five categories such as authority, incentive, capacity building, symbolic &amp; hortatory and learning (</w:t>
      </w:r>
      <w:r w:rsidR="00C82677" w:rsidRPr="00E4060A">
        <w:rPr>
          <w:rFonts w:ascii="Times New Roman" w:hAnsi="Times New Roman" w:cs="Times New Roman"/>
          <w:color w:val="3333FF"/>
          <w:sz w:val="24"/>
          <w:szCs w:val="24"/>
        </w:rPr>
        <w:t>Schneider &amp;</w:t>
      </w:r>
      <w:r w:rsidR="00C34F76" w:rsidRPr="00E4060A">
        <w:rPr>
          <w:rFonts w:ascii="Times New Roman" w:hAnsi="Times New Roman" w:cs="Times New Roman"/>
          <w:color w:val="3333FF"/>
          <w:sz w:val="24"/>
          <w:szCs w:val="24"/>
        </w:rPr>
        <w:t xml:space="preserve"> </w:t>
      </w:r>
      <w:r w:rsidR="00C82677" w:rsidRPr="00E4060A">
        <w:rPr>
          <w:rFonts w:ascii="Times New Roman" w:hAnsi="Times New Roman" w:cs="Times New Roman"/>
          <w:color w:val="3333FF"/>
          <w:sz w:val="24"/>
          <w:szCs w:val="24"/>
        </w:rPr>
        <w:t>Ingram, 1990</w:t>
      </w:r>
      <w:r w:rsidR="00C82677" w:rsidRPr="008943EC">
        <w:rPr>
          <w:rFonts w:ascii="Times New Roman" w:hAnsi="Times New Roman" w:cs="Times New Roman"/>
          <w:sz w:val="24"/>
          <w:szCs w:val="24"/>
        </w:rPr>
        <w:t>).  Each instruments has specific nature and characte</w:t>
      </w:r>
      <w:r w:rsidR="00BE66A2">
        <w:rPr>
          <w:rFonts w:ascii="Times New Roman" w:hAnsi="Times New Roman" w:cs="Times New Roman"/>
          <w:sz w:val="24"/>
          <w:szCs w:val="24"/>
        </w:rPr>
        <w:t xml:space="preserve">ristics which is given below in table 1. In order to determining the outcome of the policy whether it is a success or failure, the study undergoes evident based reports and literature reviews for each country with the specific crop diversification policies. </w:t>
      </w:r>
      <w:r w:rsidR="00F6499C">
        <w:rPr>
          <w:rFonts w:ascii="Times New Roman" w:hAnsi="Times New Roman" w:cs="Times New Roman"/>
          <w:sz w:val="24"/>
          <w:szCs w:val="24"/>
        </w:rPr>
        <w:t xml:space="preserve">The study has coded 0 (no) and 1 (yes) for the policy instruments, and the farmer type used.   </w:t>
      </w:r>
    </w:p>
    <w:p w:rsidR="00C82677" w:rsidRDefault="00C34F76" w:rsidP="00735E15">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    </w:t>
      </w:r>
      <w:r w:rsidR="00C82677" w:rsidRPr="00891B94">
        <w:rPr>
          <w:rFonts w:ascii="Times New Roman" w:hAnsi="Times New Roman" w:cs="Times New Roman"/>
          <w:b/>
          <w:sz w:val="24"/>
          <w:szCs w:val="24"/>
        </w:rPr>
        <w:t xml:space="preserve">Table </w:t>
      </w:r>
      <w:r w:rsidR="00337EF3">
        <w:rPr>
          <w:rFonts w:ascii="Times New Roman" w:hAnsi="Times New Roman" w:cs="Times New Roman"/>
          <w:b/>
          <w:sz w:val="24"/>
          <w:szCs w:val="24"/>
        </w:rPr>
        <w:t>1</w:t>
      </w:r>
      <w:r>
        <w:rPr>
          <w:rFonts w:ascii="Times New Roman" w:hAnsi="Times New Roman" w:cs="Times New Roman"/>
          <w:b/>
          <w:sz w:val="24"/>
          <w:szCs w:val="24"/>
        </w:rPr>
        <w:t xml:space="preserve">. </w:t>
      </w:r>
      <w:r w:rsidR="00C82677" w:rsidRPr="00C34F76">
        <w:rPr>
          <w:rFonts w:ascii="Times New Roman" w:hAnsi="Times New Roman" w:cs="Times New Roman"/>
          <w:b/>
          <w:i/>
          <w:iCs/>
          <w:sz w:val="24"/>
          <w:szCs w:val="24"/>
        </w:rPr>
        <w:t>Policy Instruments</w:t>
      </w:r>
    </w:p>
    <w:tbl>
      <w:tblPr>
        <w:tblStyle w:val="TableGrid"/>
        <w:tblW w:w="0" w:type="auto"/>
        <w:jc w:val="center"/>
        <w:tblInd w:w="-252" w:type="dxa"/>
        <w:tblLook w:val="04A0"/>
      </w:tblPr>
      <w:tblGrid>
        <w:gridCol w:w="763"/>
        <w:gridCol w:w="2495"/>
        <w:gridCol w:w="5598"/>
      </w:tblGrid>
      <w:tr w:rsidR="00C82677" w:rsidTr="00C34F76">
        <w:trPr>
          <w:jc w:val="center"/>
        </w:trPr>
        <w:tc>
          <w:tcPr>
            <w:tcW w:w="763" w:type="dxa"/>
          </w:tcPr>
          <w:p w:rsidR="00C82677" w:rsidRPr="009344C8" w:rsidRDefault="00C82677" w:rsidP="00735E15">
            <w:pPr>
              <w:pStyle w:val="ListParagraph"/>
              <w:spacing w:line="360" w:lineRule="auto"/>
              <w:ind w:left="0"/>
              <w:jc w:val="center"/>
              <w:rPr>
                <w:rFonts w:ascii="Times New Roman" w:hAnsi="Times New Roman" w:cs="Times New Roman"/>
                <w:b/>
                <w:sz w:val="24"/>
                <w:szCs w:val="24"/>
              </w:rPr>
            </w:pPr>
            <w:r w:rsidRPr="009344C8">
              <w:rPr>
                <w:rFonts w:ascii="Times New Roman" w:hAnsi="Times New Roman" w:cs="Times New Roman"/>
                <w:b/>
                <w:sz w:val="24"/>
                <w:szCs w:val="24"/>
              </w:rPr>
              <w:t>S.No.</w:t>
            </w:r>
          </w:p>
        </w:tc>
        <w:tc>
          <w:tcPr>
            <w:tcW w:w="2495" w:type="dxa"/>
          </w:tcPr>
          <w:p w:rsidR="00C82677" w:rsidRPr="009344C8" w:rsidRDefault="00C82677" w:rsidP="00735E15">
            <w:pPr>
              <w:pStyle w:val="ListParagraph"/>
              <w:spacing w:line="360" w:lineRule="auto"/>
              <w:ind w:left="0"/>
              <w:jc w:val="center"/>
              <w:rPr>
                <w:rFonts w:ascii="Times New Roman" w:hAnsi="Times New Roman" w:cs="Times New Roman"/>
                <w:b/>
                <w:sz w:val="24"/>
                <w:szCs w:val="24"/>
              </w:rPr>
            </w:pPr>
            <w:r w:rsidRPr="009344C8">
              <w:rPr>
                <w:rFonts w:ascii="Times New Roman" w:hAnsi="Times New Roman" w:cs="Times New Roman"/>
                <w:b/>
                <w:sz w:val="24"/>
                <w:szCs w:val="24"/>
              </w:rPr>
              <w:t>Policy Instruments</w:t>
            </w:r>
          </w:p>
        </w:tc>
        <w:tc>
          <w:tcPr>
            <w:tcW w:w="5598" w:type="dxa"/>
          </w:tcPr>
          <w:p w:rsidR="00C82677" w:rsidRPr="009344C8" w:rsidRDefault="00C82677" w:rsidP="00735E15">
            <w:pPr>
              <w:pStyle w:val="ListParagraph"/>
              <w:spacing w:line="360" w:lineRule="auto"/>
              <w:ind w:left="0"/>
              <w:jc w:val="center"/>
              <w:rPr>
                <w:rFonts w:ascii="Times New Roman" w:hAnsi="Times New Roman" w:cs="Times New Roman"/>
                <w:b/>
                <w:sz w:val="24"/>
                <w:szCs w:val="24"/>
              </w:rPr>
            </w:pPr>
            <w:r w:rsidRPr="009344C8">
              <w:rPr>
                <w:rFonts w:ascii="Times New Roman" w:hAnsi="Times New Roman" w:cs="Times New Roman"/>
                <w:b/>
                <w:sz w:val="24"/>
                <w:szCs w:val="24"/>
              </w:rPr>
              <w:t>Features</w:t>
            </w:r>
          </w:p>
        </w:tc>
      </w:tr>
      <w:tr w:rsidR="00C82677" w:rsidTr="00C34F76">
        <w:trPr>
          <w:jc w:val="center"/>
        </w:trPr>
        <w:tc>
          <w:tcPr>
            <w:tcW w:w="763" w:type="dxa"/>
          </w:tcPr>
          <w:p w:rsidR="00C82677" w:rsidRPr="00016BA1" w:rsidRDefault="00C82677" w:rsidP="00735E15">
            <w:pPr>
              <w:pStyle w:val="ListParagraph"/>
              <w:numPr>
                <w:ilvl w:val="0"/>
                <w:numId w:val="11"/>
              </w:numPr>
              <w:spacing w:line="360" w:lineRule="auto"/>
              <w:jc w:val="center"/>
              <w:rPr>
                <w:rFonts w:ascii="Times New Roman" w:hAnsi="Times New Roman" w:cs="Times New Roman"/>
                <w:sz w:val="24"/>
                <w:szCs w:val="24"/>
              </w:rPr>
            </w:pPr>
          </w:p>
        </w:tc>
        <w:tc>
          <w:tcPr>
            <w:tcW w:w="2495" w:type="dxa"/>
          </w:tcPr>
          <w:p w:rsidR="00C82677" w:rsidRDefault="00C82677" w:rsidP="00735E15">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Authority</w:t>
            </w:r>
          </w:p>
        </w:tc>
        <w:tc>
          <w:tcPr>
            <w:tcW w:w="5598" w:type="dxa"/>
          </w:tcPr>
          <w:p w:rsidR="00C82677" w:rsidRPr="00016BA1" w:rsidRDefault="00C82677" w:rsidP="00735E15">
            <w:pPr>
              <w:spacing w:line="360" w:lineRule="auto"/>
              <w:contextualSpacing/>
              <w:rPr>
                <w:rFonts w:ascii="Times New Roman" w:hAnsi="Times New Roman" w:cs="Times New Roman"/>
                <w:sz w:val="24"/>
                <w:szCs w:val="24"/>
              </w:rPr>
            </w:pPr>
            <w:r w:rsidRPr="00016BA1">
              <w:rPr>
                <w:rFonts w:ascii="Times New Roman" w:hAnsi="Times New Roman" w:cs="Times New Roman"/>
                <w:b/>
                <w:sz w:val="24"/>
                <w:szCs w:val="24"/>
              </w:rPr>
              <w:t>O</w:t>
            </w:r>
            <w:r w:rsidRPr="00016BA1">
              <w:rPr>
                <w:rFonts w:ascii="Times New Roman" w:hAnsi="Times New Roman" w:cs="Times New Roman"/>
                <w:sz w:val="24"/>
                <w:szCs w:val="24"/>
              </w:rPr>
              <w:t>beying the government rules / orders</w:t>
            </w:r>
          </w:p>
        </w:tc>
      </w:tr>
      <w:tr w:rsidR="00C82677" w:rsidTr="00C34F76">
        <w:trPr>
          <w:jc w:val="center"/>
        </w:trPr>
        <w:tc>
          <w:tcPr>
            <w:tcW w:w="763" w:type="dxa"/>
          </w:tcPr>
          <w:p w:rsidR="00C82677" w:rsidRPr="00016BA1" w:rsidRDefault="00C82677" w:rsidP="00735E15">
            <w:pPr>
              <w:pStyle w:val="ListParagraph"/>
              <w:numPr>
                <w:ilvl w:val="0"/>
                <w:numId w:val="11"/>
              </w:numPr>
              <w:spacing w:line="360" w:lineRule="auto"/>
              <w:rPr>
                <w:rFonts w:ascii="Times New Roman" w:hAnsi="Times New Roman" w:cs="Times New Roman"/>
                <w:sz w:val="24"/>
                <w:szCs w:val="24"/>
              </w:rPr>
            </w:pPr>
          </w:p>
        </w:tc>
        <w:tc>
          <w:tcPr>
            <w:tcW w:w="2495" w:type="dxa"/>
          </w:tcPr>
          <w:p w:rsidR="00C82677" w:rsidRDefault="00C82677" w:rsidP="00735E15">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Incentive</w:t>
            </w:r>
          </w:p>
        </w:tc>
        <w:tc>
          <w:tcPr>
            <w:tcW w:w="5598" w:type="dxa"/>
          </w:tcPr>
          <w:p w:rsidR="00C82677" w:rsidRDefault="00C82677" w:rsidP="00735E15">
            <w:pPr>
              <w:spacing w:line="360" w:lineRule="auto"/>
              <w:contextualSpacing/>
              <w:rPr>
                <w:rFonts w:ascii="Times New Roman" w:hAnsi="Times New Roman" w:cs="Times New Roman"/>
                <w:sz w:val="24"/>
                <w:szCs w:val="24"/>
              </w:rPr>
            </w:pPr>
            <w:r w:rsidRPr="00016BA1">
              <w:rPr>
                <w:rFonts w:ascii="Times New Roman" w:hAnsi="Times New Roman" w:cs="Times New Roman"/>
                <w:b/>
                <w:sz w:val="24"/>
                <w:szCs w:val="24"/>
              </w:rPr>
              <w:t>I</w:t>
            </w:r>
            <w:r w:rsidRPr="00016BA1">
              <w:rPr>
                <w:rFonts w:ascii="Times New Roman" w:hAnsi="Times New Roman" w:cs="Times New Roman"/>
                <w:sz w:val="24"/>
                <w:szCs w:val="24"/>
              </w:rPr>
              <w:t>nducements – incentives</w:t>
            </w:r>
          </w:p>
          <w:p w:rsidR="00C82677" w:rsidRPr="00016BA1" w:rsidRDefault="00C82677" w:rsidP="00735E15">
            <w:pPr>
              <w:spacing w:line="360" w:lineRule="auto"/>
              <w:contextualSpacing/>
              <w:rPr>
                <w:rFonts w:ascii="Times New Roman" w:hAnsi="Times New Roman" w:cs="Times New Roman"/>
                <w:sz w:val="24"/>
                <w:szCs w:val="24"/>
              </w:rPr>
            </w:pPr>
            <w:r w:rsidRPr="00016BA1">
              <w:rPr>
                <w:rFonts w:ascii="Times New Roman" w:hAnsi="Times New Roman" w:cs="Times New Roman"/>
                <w:b/>
                <w:sz w:val="24"/>
                <w:szCs w:val="24"/>
              </w:rPr>
              <w:lastRenderedPageBreak/>
              <w:t>C</w:t>
            </w:r>
            <w:r w:rsidRPr="00016BA1">
              <w:rPr>
                <w:rFonts w:ascii="Times New Roman" w:hAnsi="Times New Roman" w:cs="Times New Roman"/>
                <w:sz w:val="24"/>
                <w:szCs w:val="24"/>
              </w:rPr>
              <w:t xml:space="preserve">harges </w:t>
            </w:r>
          </w:p>
          <w:p w:rsidR="00C82677" w:rsidRPr="00016BA1" w:rsidRDefault="00C82677" w:rsidP="00735E15">
            <w:pPr>
              <w:spacing w:line="360" w:lineRule="auto"/>
              <w:contextualSpacing/>
              <w:rPr>
                <w:rFonts w:ascii="Times New Roman" w:hAnsi="Times New Roman" w:cs="Times New Roman"/>
                <w:sz w:val="24"/>
                <w:szCs w:val="24"/>
              </w:rPr>
            </w:pPr>
            <w:r w:rsidRPr="00016BA1">
              <w:rPr>
                <w:rFonts w:ascii="Times New Roman" w:hAnsi="Times New Roman" w:cs="Times New Roman"/>
                <w:b/>
                <w:sz w:val="24"/>
                <w:szCs w:val="24"/>
              </w:rPr>
              <w:t>S</w:t>
            </w:r>
            <w:r w:rsidRPr="00016BA1">
              <w:rPr>
                <w:rFonts w:ascii="Times New Roman" w:hAnsi="Times New Roman" w:cs="Times New Roman"/>
                <w:sz w:val="24"/>
                <w:szCs w:val="24"/>
              </w:rPr>
              <w:t xml:space="preserve">anction </w:t>
            </w:r>
          </w:p>
          <w:p w:rsidR="00C82677" w:rsidRPr="00016BA1" w:rsidRDefault="00C82677" w:rsidP="00735E15">
            <w:pPr>
              <w:spacing w:line="360" w:lineRule="auto"/>
              <w:contextualSpacing/>
              <w:rPr>
                <w:rFonts w:ascii="Times New Roman" w:hAnsi="Times New Roman" w:cs="Times New Roman"/>
                <w:sz w:val="24"/>
                <w:szCs w:val="24"/>
              </w:rPr>
            </w:pPr>
            <w:r w:rsidRPr="00016BA1">
              <w:rPr>
                <w:rFonts w:ascii="Times New Roman" w:hAnsi="Times New Roman" w:cs="Times New Roman"/>
                <w:b/>
                <w:sz w:val="24"/>
                <w:szCs w:val="24"/>
              </w:rPr>
              <w:t>F</w:t>
            </w:r>
            <w:r w:rsidRPr="00016BA1">
              <w:rPr>
                <w:rFonts w:ascii="Times New Roman" w:hAnsi="Times New Roman" w:cs="Times New Roman"/>
                <w:sz w:val="24"/>
                <w:szCs w:val="24"/>
              </w:rPr>
              <w:t xml:space="preserve">orce </w:t>
            </w:r>
          </w:p>
        </w:tc>
      </w:tr>
      <w:tr w:rsidR="00C82677" w:rsidTr="00C34F76">
        <w:trPr>
          <w:jc w:val="center"/>
        </w:trPr>
        <w:tc>
          <w:tcPr>
            <w:tcW w:w="763" w:type="dxa"/>
          </w:tcPr>
          <w:p w:rsidR="00C82677" w:rsidRPr="00016BA1" w:rsidRDefault="00C82677" w:rsidP="00735E15">
            <w:pPr>
              <w:pStyle w:val="ListParagraph"/>
              <w:numPr>
                <w:ilvl w:val="0"/>
                <w:numId w:val="11"/>
              </w:numPr>
              <w:spacing w:line="360" w:lineRule="auto"/>
              <w:rPr>
                <w:rFonts w:ascii="Times New Roman" w:hAnsi="Times New Roman" w:cs="Times New Roman"/>
                <w:sz w:val="24"/>
                <w:szCs w:val="24"/>
              </w:rPr>
            </w:pPr>
          </w:p>
        </w:tc>
        <w:tc>
          <w:tcPr>
            <w:tcW w:w="2495" w:type="dxa"/>
          </w:tcPr>
          <w:p w:rsidR="00C82677" w:rsidRDefault="00C82677" w:rsidP="00735E15">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Capacity Building</w:t>
            </w:r>
          </w:p>
        </w:tc>
        <w:tc>
          <w:tcPr>
            <w:tcW w:w="5598" w:type="dxa"/>
          </w:tcPr>
          <w:p w:rsidR="00C82677" w:rsidRPr="00016BA1" w:rsidRDefault="00C82677" w:rsidP="00735E15">
            <w:pPr>
              <w:spacing w:line="360" w:lineRule="auto"/>
              <w:contextualSpacing/>
              <w:rPr>
                <w:rFonts w:ascii="Times New Roman" w:hAnsi="Times New Roman" w:cs="Times New Roman"/>
                <w:sz w:val="24"/>
                <w:szCs w:val="24"/>
              </w:rPr>
            </w:pPr>
            <w:r w:rsidRPr="00016BA1">
              <w:rPr>
                <w:rFonts w:ascii="Times New Roman" w:hAnsi="Times New Roman" w:cs="Times New Roman"/>
                <w:b/>
                <w:sz w:val="24"/>
                <w:szCs w:val="24"/>
              </w:rPr>
              <w:t>C</w:t>
            </w:r>
            <w:r w:rsidRPr="00016BA1">
              <w:rPr>
                <w:rFonts w:ascii="Times New Roman" w:hAnsi="Times New Roman" w:cs="Times New Roman"/>
                <w:sz w:val="24"/>
                <w:szCs w:val="24"/>
              </w:rPr>
              <w:t xml:space="preserve">ommunity Mobilization program </w:t>
            </w:r>
          </w:p>
          <w:p w:rsidR="00C82677" w:rsidRPr="00016BA1" w:rsidRDefault="00C82677" w:rsidP="00735E15">
            <w:pPr>
              <w:spacing w:line="360" w:lineRule="auto"/>
              <w:contextualSpacing/>
              <w:rPr>
                <w:rFonts w:ascii="Times New Roman" w:hAnsi="Times New Roman" w:cs="Times New Roman"/>
                <w:sz w:val="24"/>
                <w:szCs w:val="24"/>
              </w:rPr>
            </w:pPr>
            <w:r w:rsidRPr="00016BA1">
              <w:rPr>
                <w:rFonts w:ascii="Times New Roman" w:hAnsi="Times New Roman" w:cs="Times New Roman"/>
                <w:b/>
                <w:sz w:val="24"/>
                <w:szCs w:val="24"/>
              </w:rPr>
              <w:t>I</w:t>
            </w:r>
            <w:r w:rsidRPr="00016BA1">
              <w:rPr>
                <w:rFonts w:ascii="Times New Roman" w:hAnsi="Times New Roman" w:cs="Times New Roman"/>
                <w:sz w:val="24"/>
                <w:szCs w:val="24"/>
              </w:rPr>
              <w:t xml:space="preserve">nformation Training </w:t>
            </w:r>
          </w:p>
          <w:p w:rsidR="00C82677" w:rsidRPr="00016BA1" w:rsidRDefault="00C82677" w:rsidP="00735E15">
            <w:pPr>
              <w:spacing w:line="360" w:lineRule="auto"/>
              <w:contextualSpacing/>
              <w:rPr>
                <w:rFonts w:ascii="Times New Roman" w:hAnsi="Times New Roman" w:cs="Times New Roman"/>
                <w:sz w:val="24"/>
                <w:szCs w:val="24"/>
              </w:rPr>
            </w:pPr>
            <w:r w:rsidRPr="00016BA1">
              <w:rPr>
                <w:rFonts w:ascii="Times New Roman" w:hAnsi="Times New Roman" w:cs="Times New Roman"/>
                <w:b/>
                <w:sz w:val="24"/>
                <w:szCs w:val="24"/>
              </w:rPr>
              <w:t>D</w:t>
            </w:r>
            <w:r w:rsidRPr="00016BA1">
              <w:rPr>
                <w:rFonts w:ascii="Times New Roman" w:hAnsi="Times New Roman" w:cs="Times New Roman"/>
                <w:sz w:val="24"/>
                <w:szCs w:val="24"/>
              </w:rPr>
              <w:t xml:space="preserve">ecision Making Skills Training </w:t>
            </w:r>
          </w:p>
          <w:p w:rsidR="00C82677" w:rsidRPr="00016BA1" w:rsidRDefault="00C82677" w:rsidP="00735E15">
            <w:pPr>
              <w:spacing w:line="360" w:lineRule="auto"/>
              <w:contextualSpacing/>
              <w:rPr>
                <w:rFonts w:ascii="Times New Roman" w:hAnsi="Times New Roman" w:cs="Times New Roman"/>
                <w:sz w:val="24"/>
                <w:szCs w:val="24"/>
              </w:rPr>
            </w:pPr>
            <w:r w:rsidRPr="00016BA1">
              <w:rPr>
                <w:rFonts w:ascii="Times New Roman" w:hAnsi="Times New Roman" w:cs="Times New Roman"/>
                <w:b/>
                <w:sz w:val="24"/>
                <w:szCs w:val="24"/>
              </w:rPr>
              <w:t>S</w:t>
            </w:r>
            <w:r w:rsidRPr="00016BA1">
              <w:rPr>
                <w:rFonts w:ascii="Times New Roman" w:hAnsi="Times New Roman" w:cs="Times New Roman"/>
                <w:sz w:val="24"/>
                <w:szCs w:val="24"/>
              </w:rPr>
              <w:t xml:space="preserve">tart-up Cost </w:t>
            </w:r>
          </w:p>
          <w:p w:rsidR="00C82677" w:rsidRPr="00016BA1" w:rsidRDefault="00C82677" w:rsidP="00735E15">
            <w:pPr>
              <w:spacing w:line="360" w:lineRule="auto"/>
              <w:contextualSpacing/>
              <w:rPr>
                <w:rFonts w:ascii="Times New Roman" w:hAnsi="Times New Roman" w:cs="Times New Roman"/>
                <w:sz w:val="24"/>
                <w:szCs w:val="24"/>
              </w:rPr>
            </w:pPr>
            <w:r w:rsidRPr="00016BA1">
              <w:rPr>
                <w:rFonts w:ascii="Times New Roman" w:hAnsi="Times New Roman" w:cs="Times New Roman"/>
                <w:b/>
                <w:sz w:val="24"/>
                <w:szCs w:val="24"/>
              </w:rPr>
              <w:t>T</w:t>
            </w:r>
            <w:r w:rsidRPr="00016BA1">
              <w:rPr>
                <w:rFonts w:ascii="Times New Roman" w:hAnsi="Times New Roman" w:cs="Times New Roman"/>
                <w:sz w:val="24"/>
                <w:szCs w:val="24"/>
              </w:rPr>
              <w:t xml:space="preserve">echnology Training </w:t>
            </w:r>
          </w:p>
        </w:tc>
      </w:tr>
      <w:tr w:rsidR="00C82677" w:rsidTr="00C34F76">
        <w:trPr>
          <w:jc w:val="center"/>
        </w:trPr>
        <w:tc>
          <w:tcPr>
            <w:tcW w:w="763" w:type="dxa"/>
          </w:tcPr>
          <w:p w:rsidR="00C82677" w:rsidRPr="00016BA1" w:rsidRDefault="00C82677" w:rsidP="00735E15">
            <w:pPr>
              <w:pStyle w:val="ListParagraph"/>
              <w:numPr>
                <w:ilvl w:val="0"/>
                <w:numId w:val="11"/>
              </w:numPr>
              <w:spacing w:line="360" w:lineRule="auto"/>
              <w:rPr>
                <w:rFonts w:ascii="Times New Roman" w:hAnsi="Times New Roman" w:cs="Times New Roman"/>
                <w:sz w:val="24"/>
                <w:szCs w:val="24"/>
              </w:rPr>
            </w:pPr>
          </w:p>
        </w:tc>
        <w:tc>
          <w:tcPr>
            <w:tcW w:w="2495" w:type="dxa"/>
          </w:tcPr>
          <w:p w:rsidR="00C82677" w:rsidRDefault="00C82677" w:rsidP="00735E15">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Symbolic &amp; Hortatory</w:t>
            </w:r>
          </w:p>
        </w:tc>
        <w:tc>
          <w:tcPr>
            <w:tcW w:w="5598" w:type="dxa"/>
          </w:tcPr>
          <w:p w:rsidR="00C82677" w:rsidRPr="00016BA1" w:rsidRDefault="00C82677" w:rsidP="00735E15">
            <w:pPr>
              <w:spacing w:line="360" w:lineRule="auto"/>
              <w:contextualSpacing/>
              <w:rPr>
                <w:rFonts w:ascii="Times New Roman" w:hAnsi="Times New Roman" w:cs="Times New Roman"/>
                <w:sz w:val="24"/>
                <w:szCs w:val="24"/>
              </w:rPr>
            </w:pPr>
            <w:r w:rsidRPr="00016BA1">
              <w:rPr>
                <w:rFonts w:ascii="Times New Roman" w:hAnsi="Times New Roman" w:cs="Times New Roman"/>
                <w:b/>
                <w:sz w:val="24"/>
                <w:szCs w:val="24"/>
              </w:rPr>
              <w:t>P</w:t>
            </w:r>
            <w:r w:rsidRPr="00016BA1">
              <w:rPr>
                <w:rFonts w:ascii="Times New Roman" w:hAnsi="Times New Roman" w:cs="Times New Roman"/>
                <w:sz w:val="24"/>
                <w:szCs w:val="24"/>
              </w:rPr>
              <w:t>ersuasive communication to change the perspective</w:t>
            </w:r>
          </w:p>
        </w:tc>
      </w:tr>
      <w:tr w:rsidR="00C82677" w:rsidTr="00C34F76">
        <w:trPr>
          <w:jc w:val="center"/>
        </w:trPr>
        <w:tc>
          <w:tcPr>
            <w:tcW w:w="763" w:type="dxa"/>
          </w:tcPr>
          <w:p w:rsidR="00C82677" w:rsidRPr="00016BA1" w:rsidRDefault="00C82677" w:rsidP="00735E15">
            <w:pPr>
              <w:pStyle w:val="ListParagraph"/>
              <w:numPr>
                <w:ilvl w:val="0"/>
                <w:numId w:val="11"/>
              </w:numPr>
              <w:spacing w:line="360" w:lineRule="auto"/>
              <w:rPr>
                <w:rFonts w:ascii="Times New Roman" w:hAnsi="Times New Roman" w:cs="Times New Roman"/>
                <w:sz w:val="24"/>
                <w:szCs w:val="24"/>
              </w:rPr>
            </w:pPr>
          </w:p>
        </w:tc>
        <w:tc>
          <w:tcPr>
            <w:tcW w:w="2495" w:type="dxa"/>
          </w:tcPr>
          <w:p w:rsidR="00C82677" w:rsidRDefault="00C82677" w:rsidP="00735E15">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Learning</w:t>
            </w:r>
          </w:p>
        </w:tc>
        <w:tc>
          <w:tcPr>
            <w:tcW w:w="5598" w:type="dxa"/>
          </w:tcPr>
          <w:p w:rsidR="00C82677" w:rsidRPr="00016BA1" w:rsidRDefault="00C82677" w:rsidP="00735E15">
            <w:pPr>
              <w:spacing w:line="360" w:lineRule="auto"/>
              <w:contextualSpacing/>
              <w:rPr>
                <w:rFonts w:ascii="Times New Roman" w:hAnsi="Times New Roman" w:cs="Times New Roman"/>
                <w:sz w:val="24"/>
                <w:szCs w:val="24"/>
              </w:rPr>
            </w:pPr>
            <w:r w:rsidRPr="00016BA1">
              <w:rPr>
                <w:rFonts w:ascii="Times New Roman" w:hAnsi="Times New Roman" w:cs="Times New Roman"/>
                <w:b/>
                <w:sz w:val="24"/>
                <w:szCs w:val="24"/>
              </w:rPr>
              <w:t>O</w:t>
            </w:r>
            <w:r w:rsidRPr="00016BA1">
              <w:rPr>
                <w:rFonts w:ascii="Times New Roman" w:hAnsi="Times New Roman" w:cs="Times New Roman"/>
                <w:sz w:val="24"/>
                <w:szCs w:val="24"/>
              </w:rPr>
              <w:t>pen ended purpose</w:t>
            </w:r>
          </w:p>
        </w:tc>
      </w:tr>
    </w:tbl>
    <w:p w:rsidR="00BE66A2" w:rsidRDefault="00C82677" w:rsidP="00735E15">
      <w:pPr>
        <w:spacing w:line="360" w:lineRule="auto"/>
        <w:rPr>
          <w:rFonts w:ascii="Times New Roman" w:hAnsi="Times New Roman" w:cs="Times New Roman"/>
          <w:sz w:val="24"/>
          <w:szCs w:val="24"/>
        </w:rPr>
      </w:pPr>
      <w:r w:rsidRPr="008548A3">
        <w:rPr>
          <w:rFonts w:ascii="Times New Roman" w:hAnsi="Times New Roman" w:cs="Times New Roman"/>
          <w:sz w:val="24"/>
          <w:szCs w:val="24"/>
        </w:rPr>
        <w:t>Source: Schneider &amp; Ingram (1990)</w:t>
      </w:r>
    </w:p>
    <w:p w:rsidR="00C82677" w:rsidRPr="00876DD3" w:rsidRDefault="00C82677" w:rsidP="00876DD3">
      <w:pPr>
        <w:pStyle w:val="ListParagraph"/>
        <w:numPr>
          <w:ilvl w:val="0"/>
          <w:numId w:val="18"/>
        </w:numPr>
        <w:spacing w:line="360" w:lineRule="auto"/>
        <w:jc w:val="both"/>
        <w:rPr>
          <w:rFonts w:ascii="Times New Roman" w:hAnsi="Times New Roman" w:cs="Times New Roman"/>
          <w:b/>
          <w:sz w:val="24"/>
          <w:szCs w:val="24"/>
        </w:rPr>
      </w:pPr>
      <w:r w:rsidRPr="00876DD3">
        <w:rPr>
          <w:rFonts w:ascii="Times New Roman" w:hAnsi="Times New Roman" w:cs="Times New Roman"/>
          <w:b/>
          <w:sz w:val="24"/>
          <w:szCs w:val="24"/>
        </w:rPr>
        <w:t xml:space="preserve">Results </w:t>
      </w:r>
      <w:r w:rsidR="005B4184" w:rsidRPr="00876DD3">
        <w:rPr>
          <w:rFonts w:ascii="Times New Roman" w:hAnsi="Times New Roman" w:cs="Times New Roman"/>
          <w:b/>
          <w:sz w:val="24"/>
          <w:szCs w:val="24"/>
        </w:rPr>
        <w:t>and</w:t>
      </w:r>
      <w:r w:rsidRPr="00876DD3">
        <w:rPr>
          <w:rFonts w:ascii="Times New Roman" w:hAnsi="Times New Roman" w:cs="Times New Roman"/>
          <w:b/>
          <w:sz w:val="24"/>
          <w:szCs w:val="24"/>
        </w:rPr>
        <w:t xml:space="preserve"> Discussion</w:t>
      </w:r>
    </w:p>
    <w:p w:rsidR="003012E0" w:rsidRPr="00CB41CD" w:rsidRDefault="003012E0" w:rsidP="00735E15">
      <w:pPr>
        <w:pStyle w:val="NoSpacing"/>
        <w:spacing w:line="360" w:lineRule="auto"/>
        <w:rPr>
          <w:rFonts w:ascii="Times New Roman" w:hAnsi="Times New Roman" w:cs="Times New Roman"/>
          <w:b/>
          <w:bCs/>
          <w:sz w:val="24"/>
          <w:szCs w:val="24"/>
          <w:lang w:val="en-IN"/>
        </w:rPr>
      </w:pPr>
      <w:r w:rsidRPr="00CB41CD">
        <w:rPr>
          <w:rFonts w:ascii="Times New Roman" w:hAnsi="Times New Roman" w:cs="Times New Roman"/>
          <w:b/>
          <w:bCs/>
          <w:sz w:val="24"/>
          <w:szCs w:val="24"/>
          <w:lang w:val="en-IN"/>
        </w:rPr>
        <w:t>Results of Directed qualitative content analysis method</w:t>
      </w:r>
    </w:p>
    <w:p w:rsidR="00C665BA" w:rsidRDefault="003012E0" w:rsidP="00735E15">
      <w:pPr>
        <w:pStyle w:val="NoSpacing"/>
        <w:spacing w:line="360" w:lineRule="auto"/>
        <w:jc w:val="both"/>
        <w:rPr>
          <w:rFonts w:ascii="Times New Roman" w:hAnsi="Times New Roman" w:cs="Times New Roman"/>
          <w:sz w:val="24"/>
          <w:szCs w:val="24"/>
          <w:lang w:val="en-IN"/>
        </w:rPr>
      </w:pPr>
      <w:r w:rsidRPr="00CB41CD">
        <w:rPr>
          <w:rFonts w:ascii="Times New Roman" w:hAnsi="Times New Roman" w:cs="Times New Roman"/>
          <w:sz w:val="24"/>
          <w:szCs w:val="24"/>
          <w:lang w:val="en-IN"/>
        </w:rPr>
        <w:t>Using the DQCA method, the study has explored the CDP adapted countries of FAO. From the thirty countries, some of the countries are successfully adopted CDP, some has partially achie</w:t>
      </w:r>
      <w:r w:rsidR="00BE66A2">
        <w:rPr>
          <w:rFonts w:ascii="Times New Roman" w:hAnsi="Times New Roman" w:cs="Times New Roman"/>
          <w:sz w:val="24"/>
          <w:szCs w:val="24"/>
          <w:lang w:val="en-IN"/>
        </w:rPr>
        <w:t>ved adaption and some countr</w:t>
      </w:r>
      <w:r w:rsidR="00944D7B">
        <w:rPr>
          <w:rFonts w:ascii="Times New Roman" w:hAnsi="Times New Roman" w:cs="Times New Roman"/>
          <w:sz w:val="24"/>
          <w:szCs w:val="24"/>
          <w:lang w:val="en-IN"/>
        </w:rPr>
        <w:t xml:space="preserve">ies are not able to achieve it. </w:t>
      </w:r>
      <w:r w:rsidRPr="00CB41CD">
        <w:rPr>
          <w:rFonts w:ascii="Times New Roman" w:hAnsi="Times New Roman" w:cs="Times New Roman"/>
          <w:sz w:val="24"/>
          <w:szCs w:val="24"/>
          <w:lang w:val="en-IN"/>
        </w:rPr>
        <w:t xml:space="preserve"> </w:t>
      </w:r>
    </w:p>
    <w:p w:rsidR="00C665BA" w:rsidRDefault="00C665BA" w:rsidP="00735E15">
      <w:pPr>
        <w:pStyle w:val="NoSpacing"/>
        <w:spacing w:line="360" w:lineRule="auto"/>
        <w:jc w:val="both"/>
        <w:rPr>
          <w:rFonts w:ascii="Times New Roman" w:hAnsi="Times New Roman" w:cs="Times New Roman"/>
          <w:b/>
          <w:bCs/>
          <w:sz w:val="24"/>
          <w:szCs w:val="24"/>
          <w:lang w:val="en-IN"/>
        </w:rPr>
      </w:pPr>
      <w:r>
        <w:rPr>
          <w:rFonts w:ascii="Times New Roman" w:hAnsi="Times New Roman" w:cs="Times New Roman"/>
          <w:b/>
          <w:bCs/>
          <w:sz w:val="24"/>
          <w:szCs w:val="24"/>
          <w:lang w:val="en-IN"/>
        </w:rPr>
        <w:t>Asia and the Pacific Countries:</w:t>
      </w:r>
    </w:p>
    <w:p w:rsidR="00352041" w:rsidRDefault="00C665BA" w:rsidP="00352041">
      <w:pPr>
        <w:pStyle w:val="NoSpacing"/>
        <w:numPr>
          <w:ilvl w:val="0"/>
          <w:numId w:val="42"/>
        </w:numPr>
        <w:spacing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Bangladesh report declares the programme was successful. After the implementation of CDP, HVC varieties </w:t>
      </w:r>
      <w:r w:rsidRPr="00CB41CD">
        <w:rPr>
          <w:rFonts w:ascii="Times New Roman" w:hAnsi="Times New Roman" w:cs="Times New Roman"/>
          <w:sz w:val="24"/>
          <w:szCs w:val="24"/>
          <w:lang w:val="en-IN"/>
        </w:rPr>
        <w:t>increased</w:t>
      </w:r>
      <w:r>
        <w:rPr>
          <w:rFonts w:ascii="Times New Roman" w:hAnsi="Times New Roman" w:cs="Times New Roman"/>
          <w:sz w:val="24"/>
          <w:szCs w:val="24"/>
          <w:lang w:val="en-IN"/>
        </w:rPr>
        <w:t xml:space="preserve"> by</w:t>
      </w:r>
      <w:r w:rsidRPr="00BD29EB">
        <w:rPr>
          <w:rFonts w:ascii="Times New Roman" w:hAnsi="Times New Roman" w:cs="Times New Roman"/>
          <w:sz w:val="24"/>
          <w:szCs w:val="24"/>
          <w:lang w:val="en-IN"/>
        </w:rPr>
        <w:t xml:space="preserve"> </w:t>
      </w:r>
      <w:r>
        <w:rPr>
          <w:rFonts w:ascii="Times New Roman" w:hAnsi="Times New Roman" w:cs="Times New Roman"/>
          <w:sz w:val="24"/>
          <w:szCs w:val="24"/>
          <w:lang w:val="en-IN"/>
        </w:rPr>
        <w:t xml:space="preserve">vegetables (7 varieties), </w:t>
      </w:r>
      <w:r w:rsidRPr="00BD29EB">
        <w:rPr>
          <w:rFonts w:ascii="Times New Roman" w:hAnsi="Times New Roman" w:cs="Times New Roman"/>
          <w:sz w:val="24"/>
          <w:szCs w:val="24"/>
          <w:lang w:val="en-IN"/>
        </w:rPr>
        <w:t>fruits</w:t>
      </w:r>
      <w:r>
        <w:rPr>
          <w:rFonts w:ascii="Times New Roman" w:hAnsi="Times New Roman" w:cs="Times New Roman"/>
          <w:sz w:val="24"/>
          <w:szCs w:val="24"/>
          <w:lang w:val="en-IN"/>
        </w:rPr>
        <w:t xml:space="preserve"> (10 varieties)</w:t>
      </w:r>
      <w:r w:rsidRPr="00BD29EB">
        <w:rPr>
          <w:rFonts w:ascii="Times New Roman" w:hAnsi="Times New Roman" w:cs="Times New Roman"/>
          <w:sz w:val="24"/>
          <w:szCs w:val="24"/>
          <w:lang w:val="en-IN"/>
        </w:rPr>
        <w:t>, spices</w:t>
      </w:r>
      <w:r>
        <w:rPr>
          <w:rFonts w:ascii="Times New Roman" w:hAnsi="Times New Roman" w:cs="Times New Roman"/>
          <w:sz w:val="24"/>
          <w:szCs w:val="24"/>
          <w:lang w:val="en-IN"/>
        </w:rPr>
        <w:t xml:space="preserve"> (7 varieties), </w:t>
      </w:r>
      <w:r w:rsidRPr="00BD29EB">
        <w:rPr>
          <w:rFonts w:ascii="Times New Roman" w:hAnsi="Times New Roman" w:cs="Times New Roman"/>
          <w:sz w:val="24"/>
          <w:szCs w:val="24"/>
          <w:lang w:val="en-IN"/>
        </w:rPr>
        <w:t>medicinal plants</w:t>
      </w:r>
      <w:r>
        <w:rPr>
          <w:rFonts w:ascii="Times New Roman" w:hAnsi="Times New Roman" w:cs="Times New Roman"/>
          <w:sz w:val="24"/>
          <w:szCs w:val="24"/>
          <w:lang w:val="en-IN"/>
        </w:rPr>
        <w:t xml:space="preserve"> (5 varieties) and other crops (8 varieties) </w:t>
      </w:r>
      <w:r w:rsidRPr="00BD29EB">
        <w:rPr>
          <w:rFonts w:ascii="Times New Roman" w:hAnsi="Times New Roman" w:cs="Times New Roman"/>
          <w:sz w:val="24"/>
          <w:szCs w:val="24"/>
          <w:lang w:val="en-IN"/>
        </w:rPr>
        <w:t>through the adoption of good agricultural practices by at least 48.4% to 78.1% farmers, and organic farming by 73.4% farmers</w:t>
      </w:r>
      <w:r>
        <w:rPr>
          <w:rFonts w:ascii="Times New Roman" w:hAnsi="Times New Roman" w:cs="Times New Roman"/>
          <w:sz w:val="24"/>
          <w:szCs w:val="24"/>
          <w:lang w:val="en-IN"/>
        </w:rPr>
        <w:t xml:space="preserve"> (</w:t>
      </w:r>
      <w:r w:rsidRPr="00E4060A">
        <w:rPr>
          <w:rFonts w:ascii="Times New Roman" w:hAnsi="Times New Roman" w:cs="Times New Roman"/>
          <w:color w:val="3333FF"/>
          <w:sz w:val="24"/>
          <w:szCs w:val="24"/>
          <w:lang w:val="en-IN"/>
        </w:rPr>
        <w:t>Bangladesh – Second Crop Diversification Project, ADB 2021</w:t>
      </w:r>
      <w:r>
        <w:rPr>
          <w:rFonts w:ascii="Times New Roman" w:hAnsi="Times New Roman" w:cs="Times New Roman"/>
          <w:sz w:val="24"/>
          <w:szCs w:val="24"/>
          <w:lang w:val="en-IN"/>
        </w:rPr>
        <w:t>)</w:t>
      </w:r>
      <w:r w:rsidRPr="00BD29EB">
        <w:rPr>
          <w:rFonts w:ascii="Times New Roman" w:hAnsi="Times New Roman" w:cs="Times New Roman"/>
          <w:sz w:val="24"/>
          <w:szCs w:val="24"/>
          <w:lang w:val="en-IN"/>
        </w:rPr>
        <w:t>.</w:t>
      </w:r>
      <w:r>
        <w:rPr>
          <w:rFonts w:ascii="Times New Roman" w:hAnsi="Times New Roman" w:cs="Times New Roman"/>
          <w:sz w:val="24"/>
          <w:szCs w:val="24"/>
          <w:lang w:val="en-IN"/>
        </w:rPr>
        <w:t xml:space="preserve">  </w:t>
      </w:r>
    </w:p>
    <w:p w:rsidR="00352041" w:rsidRDefault="00C665BA" w:rsidP="00352041">
      <w:pPr>
        <w:pStyle w:val="NoSpacing"/>
        <w:numPr>
          <w:ilvl w:val="0"/>
          <w:numId w:val="42"/>
        </w:numPr>
        <w:spacing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Cambodia shows the programme is successful were the p</w:t>
      </w:r>
      <w:r w:rsidRPr="0011252B">
        <w:rPr>
          <w:rFonts w:ascii="Times New Roman" w:hAnsi="Times New Roman" w:cs="Times New Roman"/>
          <w:sz w:val="24"/>
          <w:szCs w:val="24"/>
          <w:lang w:val="en-IN"/>
        </w:rPr>
        <w:t>roportion of crop diversification increased to 67.8% by 2023</w:t>
      </w:r>
      <w:r>
        <w:rPr>
          <w:rFonts w:ascii="Times New Roman" w:hAnsi="Times New Roman" w:cs="Times New Roman"/>
          <w:sz w:val="24"/>
          <w:szCs w:val="24"/>
          <w:lang w:val="en-IN"/>
        </w:rPr>
        <w:t xml:space="preserve">. </w:t>
      </w:r>
      <w:r w:rsidRPr="00F719E9">
        <w:rPr>
          <w:rFonts w:ascii="Times New Roman" w:hAnsi="Times New Roman" w:cs="Times New Roman"/>
          <w:sz w:val="24"/>
          <w:szCs w:val="24"/>
          <w:lang w:val="en-IN"/>
        </w:rPr>
        <w:t>Rice production increased by 3.0% annually, to 12.6 million tons by 2023</w:t>
      </w:r>
      <w:r>
        <w:rPr>
          <w:rFonts w:ascii="Times New Roman" w:hAnsi="Times New Roman" w:cs="Times New Roman"/>
          <w:sz w:val="24"/>
          <w:szCs w:val="24"/>
          <w:lang w:val="en-IN"/>
        </w:rPr>
        <w:t xml:space="preserve">. </w:t>
      </w:r>
      <w:r w:rsidRPr="00836A76">
        <w:rPr>
          <w:rFonts w:ascii="Times New Roman" w:hAnsi="Times New Roman" w:cs="Times New Roman"/>
          <w:sz w:val="24"/>
          <w:szCs w:val="24"/>
          <w:lang w:val="en-IN"/>
        </w:rPr>
        <w:t>Exports of agricultural crops increased to 7.7 million tons by 2023</w:t>
      </w:r>
      <w:r>
        <w:rPr>
          <w:rFonts w:ascii="Times New Roman" w:hAnsi="Times New Roman" w:cs="Times New Roman"/>
          <w:sz w:val="24"/>
          <w:szCs w:val="24"/>
          <w:lang w:val="en-IN"/>
        </w:rPr>
        <w:t xml:space="preserve"> </w:t>
      </w:r>
      <w:r w:rsidRPr="00C665BA">
        <w:rPr>
          <w:rFonts w:ascii="Times New Roman" w:hAnsi="Times New Roman" w:cs="Times New Roman"/>
          <w:sz w:val="24"/>
          <w:szCs w:val="24"/>
          <w:lang w:val="en-IN"/>
        </w:rPr>
        <w:t>(</w:t>
      </w:r>
      <w:r w:rsidRPr="00E4060A">
        <w:rPr>
          <w:rFonts w:ascii="Times New Roman" w:hAnsi="Times New Roman" w:cs="Times New Roman"/>
          <w:color w:val="3333FF"/>
          <w:sz w:val="24"/>
          <w:szCs w:val="24"/>
        </w:rPr>
        <w:t>Cambodia Agriculture, Natural Resources, And Rural Development Sector Assessment, Strategy, And Road Map, Adb 2021</w:t>
      </w:r>
      <w:r w:rsidRPr="00C665BA">
        <w:rPr>
          <w:rFonts w:ascii="Times New Roman" w:hAnsi="Times New Roman" w:cs="Times New Roman"/>
          <w:sz w:val="24"/>
          <w:szCs w:val="24"/>
        </w:rPr>
        <w:t>)</w:t>
      </w:r>
      <w:r w:rsidRPr="00C665BA">
        <w:rPr>
          <w:rFonts w:ascii="Times New Roman" w:hAnsi="Times New Roman" w:cs="Times New Roman"/>
          <w:sz w:val="24"/>
          <w:szCs w:val="24"/>
          <w:lang w:val="en-IN"/>
        </w:rPr>
        <w:t xml:space="preserve">. </w:t>
      </w:r>
    </w:p>
    <w:p w:rsidR="00352041" w:rsidRDefault="00C665BA" w:rsidP="00352041">
      <w:pPr>
        <w:pStyle w:val="NoSpacing"/>
        <w:numPr>
          <w:ilvl w:val="0"/>
          <w:numId w:val="42"/>
        </w:numPr>
        <w:spacing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In Indonesia, increase in crop varieties other than rice and achieved food security. </w:t>
      </w:r>
      <w:r w:rsidRPr="00836A76">
        <w:rPr>
          <w:rFonts w:ascii="Times New Roman" w:hAnsi="Times New Roman" w:cs="Times New Roman"/>
          <w:sz w:val="24"/>
          <w:szCs w:val="24"/>
          <w:lang w:val="en-IN"/>
        </w:rPr>
        <w:t xml:space="preserve">In 2018, the level of income of farmers was 30.37 million per capita, an increase of 4.47% </w:t>
      </w:r>
      <w:r w:rsidRPr="00836A76">
        <w:rPr>
          <w:rFonts w:ascii="Times New Roman" w:hAnsi="Times New Roman" w:cs="Times New Roman"/>
          <w:sz w:val="24"/>
          <w:szCs w:val="24"/>
          <w:lang w:val="en-IN"/>
        </w:rPr>
        <w:lastRenderedPageBreak/>
        <w:t>compared to 2017. The increase in farmers' welfare was also shown by the decreasing number of rural poor people</w:t>
      </w:r>
      <w:r>
        <w:rPr>
          <w:rFonts w:ascii="Times New Roman" w:hAnsi="Times New Roman" w:cs="Times New Roman"/>
          <w:sz w:val="24"/>
          <w:szCs w:val="24"/>
          <w:lang w:val="en-IN"/>
        </w:rPr>
        <w:t xml:space="preserve"> (</w:t>
      </w:r>
      <w:r w:rsidRPr="00E4060A">
        <w:rPr>
          <w:rFonts w:ascii="Times New Roman" w:hAnsi="Times New Roman" w:cs="Times New Roman"/>
          <w:color w:val="3333FF"/>
          <w:sz w:val="24"/>
          <w:szCs w:val="24"/>
          <w:lang w:val="en-IN"/>
        </w:rPr>
        <w:t>Fajar Rahmanto, 2021</w:t>
      </w:r>
      <w:r w:rsidRPr="00C665BA">
        <w:rPr>
          <w:rFonts w:ascii="Times New Roman" w:hAnsi="Times New Roman" w:cs="Times New Roman"/>
          <w:sz w:val="24"/>
          <w:szCs w:val="24"/>
          <w:lang w:val="en-IN"/>
        </w:rPr>
        <w:t>)</w:t>
      </w:r>
      <w:r w:rsidR="0080405C">
        <w:rPr>
          <w:rFonts w:ascii="Times New Roman" w:hAnsi="Times New Roman" w:cs="Times New Roman"/>
          <w:sz w:val="24"/>
          <w:szCs w:val="24"/>
          <w:lang w:val="en-IN"/>
        </w:rPr>
        <w:t xml:space="preserve">. </w:t>
      </w:r>
    </w:p>
    <w:p w:rsidR="00352041" w:rsidRDefault="0080405C" w:rsidP="00352041">
      <w:pPr>
        <w:pStyle w:val="NoSpacing"/>
        <w:numPr>
          <w:ilvl w:val="0"/>
          <w:numId w:val="42"/>
        </w:numPr>
        <w:spacing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Pakistan CDP</w:t>
      </w:r>
      <w:r w:rsidRPr="006C4529">
        <w:rPr>
          <w:rFonts w:ascii="Times New Roman" w:hAnsi="Times New Roman" w:cs="Times New Roman"/>
          <w:sz w:val="24"/>
          <w:szCs w:val="24"/>
          <w:lang w:val="en-IN"/>
        </w:rPr>
        <w:t xml:space="preserve"> project has benefited over 80,000 peasant and smallholder farmers in 120 targeted villages in the Sindh province. S</w:t>
      </w:r>
      <w:r>
        <w:rPr>
          <w:rFonts w:ascii="Times New Roman" w:hAnsi="Times New Roman" w:cs="Times New Roman"/>
          <w:sz w:val="24"/>
          <w:szCs w:val="24"/>
          <w:lang w:val="en-IN"/>
        </w:rPr>
        <w:t xml:space="preserve">ystem of </w:t>
      </w:r>
      <w:r w:rsidRPr="006C4529">
        <w:rPr>
          <w:rFonts w:ascii="Times New Roman" w:hAnsi="Times New Roman" w:cs="Times New Roman"/>
          <w:sz w:val="24"/>
          <w:szCs w:val="24"/>
          <w:lang w:val="en-IN"/>
        </w:rPr>
        <w:t>R</w:t>
      </w:r>
      <w:r>
        <w:rPr>
          <w:rFonts w:ascii="Times New Roman" w:hAnsi="Times New Roman" w:cs="Times New Roman"/>
          <w:sz w:val="24"/>
          <w:szCs w:val="24"/>
          <w:lang w:val="en-IN"/>
        </w:rPr>
        <w:t>ice Intensification</w:t>
      </w:r>
      <w:r w:rsidRPr="006C4529">
        <w:rPr>
          <w:rFonts w:ascii="Times New Roman" w:hAnsi="Times New Roman" w:cs="Times New Roman"/>
          <w:sz w:val="24"/>
          <w:szCs w:val="24"/>
          <w:lang w:val="en-IN"/>
        </w:rPr>
        <w:t xml:space="preserve"> methods have improved efficiency of inputs, increased farm income, improved crop yields, protected and revitalized soils, biodiversity and the natural resource base, and contributing to climate-smart sustainable agriculture and rural development.</w:t>
      </w:r>
      <w:r>
        <w:rPr>
          <w:rFonts w:ascii="Times New Roman" w:hAnsi="Times New Roman" w:cs="Times New Roman"/>
          <w:sz w:val="24"/>
          <w:szCs w:val="24"/>
          <w:lang w:val="en-IN"/>
        </w:rPr>
        <w:t xml:space="preserve"> It is shifting to water intensive to water intensive crop i.e., rice to rice crop due to adapting drought resilient crop is critical (</w:t>
      </w:r>
      <w:r w:rsidR="004F0744" w:rsidRPr="00E4060A">
        <w:rPr>
          <w:rFonts w:ascii="Times New Roman" w:hAnsi="Times New Roman" w:cs="Times New Roman"/>
          <w:color w:val="3333FF"/>
          <w:sz w:val="24"/>
          <w:szCs w:val="24"/>
          <w:lang w:val="en-IN"/>
        </w:rPr>
        <w:t xml:space="preserve">World Bank 2017, </w:t>
      </w:r>
      <w:r w:rsidRPr="00E4060A">
        <w:rPr>
          <w:rFonts w:ascii="Times New Roman" w:hAnsi="Times New Roman" w:cs="Times New Roman"/>
          <w:color w:val="3333FF"/>
          <w:sz w:val="24"/>
          <w:szCs w:val="24"/>
          <w:lang w:val="en-IN"/>
        </w:rPr>
        <w:t>Climate-Smart</w:t>
      </w:r>
      <w:r w:rsidR="004656AF" w:rsidRPr="00E4060A">
        <w:rPr>
          <w:rFonts w:ascii="Times New Roman" w:hAnsi="Times New Roman" w:cs="Times New Roman"/>
          <w:color w:val="3333FF"/>
          <w:sz w:val="24"/>
          <w:szCs w:val="24"/>
          <w:lang w:val="en-IN"/>
        </w:rPr>
        <w:t xml:space="preserve"> </w:t>
      </w:r>
      <w:r w:rsidRPr="00E4060A">
        <w:rPr>
          <w:rFonts w:ascii="Times New Roman" w:hAnsi="Times New Roman" w:cs="Times New Roman"/>
          <w:color w:val="3333FF"/>
          <w:sz w:val="24"/>
          <w:szCs w:val="24"/>
          <w:lang w:val="en-IN"/>
        </w:rPr>
        <w:t>Agriculture in Pakistan</w:t>
      </w:r>
      <w:r>
        <w:rPr>
          <w:rFonts w:ascii="Times New Roman" w:hAnsi="Times New Roman" w:cs="Times New Roman"/>
          <w:sz w:val="24"/>
          <w:szCs w:val="24"/>
          <w:lang w:val="en-IN"/>
        </w:rPr>
        <w:t xml:space="preserve">). </w:t>
      </w:r>
    </w:p>
    <w:p w:rsidR="00C665BA" w:rsidRDefault="004F0744" w:rsidP="00352041">
      <w:pPr>
        <w:pStyle w:val="NoSpacing"/>
        <w:numPr>
          <w:ilvl w:val="0"/>
          <w:numId w:val="42"/>
        </w:numPr>
        <w:spacing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Thailand has a</w:t>
      </w:r>
      <w:r w:rsidRPr="004F0744">
        <w:rPr>
          <w:rFonts w:ascii="Times New Roman" w:hAnsi="Times New Roman" w:cs="Times New Roman"/>
          <w:sz w:val="24"/>
          <w:szCs w:val="24"/>
          <w:lang w:val="en-IN"/>
        </w:rPr>
        <w:t>chieved Global food security index (GFSI) with an average score of 65.1 out of a total of 100 in 2019, compared to 58.3 in 2017 and 58.9 in 2018</w:t>
      </w:r>
      <w:r w:rsidR="004656AF">
        <w:rPr>
          <w:rFonts w:ascii="Times New Roman" w:hAnsi="Times New Roman" w:cs="Times New Roman"/>
          <w:sz w:val="24"/>
          <w:szCs w:val="24"/>
          <w:lang w:val="en-IN"/>
        </w:rPr>
        <w:t xml:space="preserve"> (</w:t>
      </w:r>
      <w:r w:rsidR="00F010EC" w:rsidRPr="00E4060A">
        <w:rPr>
          <w:rFonts w:ascii="Times New Roman" w:hAnsi="Times New Roman" w:cs="Times New Roman"/>
          <w:color w:val="3333FF"/>
          <w:sz w:val="24"/>
          <w:szCs w:val="24"/>
          <w:lang w:val="en-IN"/>
        </w:rPr>
        <w:t xml:space="preserve">The </w:t>
      </w:r>
      <w:r w:rsidR="00E4060A" w:rsidRPr="00E4060A">
        <w:rPr>
          <w:rFonts w:ascii="Times New Roman" w:hAnsi="Times New Roman" w:cs="Times New Roman"/>
          <w:color w:val="3333FF"/>
          <w:sz w:val="24"/>
          <w:szCs w:val="24"/>
          <w:lang w:val="en-IN"/>
        </w:rPr>
        <w:t>Twel</w:t>
      </w:r>
      <w:r w:rsidR="00F010EC" w:rsidRPr="00E4060A">
        <w:rPr>
          <w:rFonts w:ascii="Times New Roman" w:hAnsi="Times New Roman" w:cs="Times New Roman"/>
          <w:color w:val="3333FF"/>
          <w:sz w:val="24"/>
          <w:szCs w:val="24"/>
          <w:lang w:val="en-IN"/>
        </w:rPr>
        <w:t>th National Economic And Social Development Plan, 2017-2021</w:t>
      </w:r>
      <w:r w:rsidR="004656AF" w:rsidRPr="004656AF">
        <w:rPr>
          <w:rFonts w:ascii="Times New Roman" w:hAnsi="Times New Roman" w:cs="Times New Roman"/>
          <w:sz w:val="24"/>
          <w:szCs w:val="24"/>
          <w:lang w:val="en-IN"/>
        </w:rPr>
        <w:t>)</w:t>
      </w:r>
      <w:r w:rsidRPr="004F0744">
        <w:rPr>
          <w:rFonts w:ascii="Times New Roman" w:hAnsi="Times New Roman" w:cs="Times New Roman"/>
          <w:sz w:val="24"/>
          <w:szCs w:val="24"/>
          <w:lang w:val="en-IN"/>
        </w:rPr>
        <w:t>.</w:t>
      </w:r>
      <w:r w:rsidR="00E343E0">
        <w:rPr>
          <w:rFonts w:ascii="Times New Roman" w:hAnsi="Times New Roman" w:cs="Times New Roman"/>
          <w:sz w:val="24"/>
          <w:szCs w:val="24"/>
          <w:lang w:val="en-IN"/>
        </w:rPr>
        <w:t xml:space="preserve"> </w:t>
      </w:r>
    </w:p>
    <w:p w:rsidR="00F010EC" w:rsidRDefault="00F010EC" w:rsidP="00735E15">
      <w:pPr>
        <w:pStyle w:val="NoSpacing"/>
        <w:spacing w:line="360" w:lineRule="auto"/>
        <w:jc w:val="both"/>
        <w:rPr>
          <w:rFonts w:ascii="Times New Roman" w:hAnsi="Times New Roman" w:cs="Times New Roman"/>
          <w:b/>
          <w:bCs/>
          <w:sz w:val="24"/>
          <w:szCs w:val="24"/>
          <w:lang w:val="en-IN"/>
        </w:rPr>
      </w:pPr>
      <w:r>
        <w:rPr>
          <w:rFonts w:ascii="Times New Roman" w:hAnsi="Times New Roman" w:cs="Times New Roman"/>
          <w:b/>
          <w:bCs/>
          <w:sz w:val="24"/>
          <w:szCs w:val="24"/>
          <w:lang w:val="en-IN"/>
        </w:rPr>
        <w:t xml:space="preserve">Africa: </w:t>
      </w:r>
    </w:p>
    <w:p w:rsidR="00352041" w:rsidRDefault="00F010EC" w:rsidP="00352041">
      <w:pPr>
        <w:pStyle w:val="NoSpacing"/>
        <w:numPr>
          <w:ilvl w:val="0"/>
          <w:numId w:val="43"/>
        </w:numPr>
        <w:spacing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Burkina Faso f</w:t>
      </w:r>
      <w:r w:rsidRPr="001A4FF0">
        <w:rPr>
          <w:rFonts w:ascii="Times New Roman" w:hAnsi="Times New Roman" w:cs="Times New Roman"/>
          <w:sz w:val="24"/>
          <w:szCs w:val="24"/>
          <w:lang w:val="en-IN"/>
        </w:rPr>
        <w:t>armers learnt lessons in soil conservation, and in sustainable and increased agricultural production</w:t>
      </w:r>
      <w:r>
        <w:rPr>
          <w:rFonts w:ascii="Times New Roman" w:hAnsi="Times New Roman" w:cs="Times New Roman"/>
          <w:sz w:val="24"/>
          <w:szCs w:val="24"/>
          <w:lang w:val="en-IN"/>
        </w:rPr>
        <w:t xml:space="preserve">. </w:t>
      </w:r>
      <w:r w:rsidRPr="001A4FF0">
        <w:rPr>
          <w:rFonts w:ascii="Times New Roman" w:hAnsi="Times New Roman" w:cs="Times New Roman"/>
          <w:sz w:val="24"/>
          <w:szCs w:val="24"/>
          <w:lang w:val="en-IN"/>
        </w:rPr>
        <w:t>After harvesting their cotton, farmers practiced crop rotation technology involving “dual purpose” cowpea and maize which helped to increase food and agricultural production</w:t>
      </w:r>
      <w:r>
        <w:rPr>
          <w:rFonts w:ascii="Times New Roman" w:hAnsi="Times New Roman" w:cs="Times New Roman"/>
          <w:sz w:val="24"/>
          <w:szCs w:val="24"/>
          <w:lang w:val="en-IN"/>
        </w:rPr>
        <w:t xml:space="preserve"> (</w:t>
      </w:r>
      <w:r w:rsidRPr="00E4060A">
        <w:rPr>
          <w:rFonts w:ascii="Times New Roman" w:hAnsi="Times New Roman" w:cs="Times New Roman"/>
          <w:color w:val="3333FF"/>
          <w:sz w:val="24"/>
          <w:szCs w:val="24"/>
          <w:lang w:val="en-IN"/>
        </w:rPr>
        <w:t>FAO, 2010</w:t>
      </w:r>
      <w:r>
        <w:rPr>
          <w:rFonts w:ascii="Times New Roman" w:hAnsi="Times New Roman" w:cs="Times New Roman"/>
          <w:sz w:val="24"/>
          <w:szCs w:val="24"/>
          <w:lang w:val="en-IN"/>
        </w:rPr>
        <w:t xml:space="preserve">). </w:t>
      </w:r>
    </w:p>
    <w:p w:rsidR="00352041" w:rsidRDefault="00F010EC" w:rsidP="00352041">
      <w:pPr>
        <w:pStyle w:val="NoSpacing"/>
        <w:numPr>
          <w:ilvl w:val="0"/>
          <w:numId w:val="43"/>
        </w:numPr>
        <w:spacing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In Burundi, Farmers receive training and assistance in managing their production through Farmer Field Schools (</w:t>
      </w:r>
      <w:r w:rsidR="00C07B8B" w:rsidRPr="00E4060A">
        <w:rPr>
          <w:rFonts w:ascii="Times New Roman" w:hAnsi="Times New Roman" w:cs="Times New Roman"/>
          <w:color w:val="3333FF"/>
          <w:sz w:val="24"/>
          <w:szCs w:val="24"/>
          <w:lang w:val="en-IN"/>
        </w:rPr>
        <w:t>FAO, 2020</w:t>
      </w:r>
      <w:r w:rsidR="00C07B8B">
        <w:rPr>
          <w:rFonts w:ascii="Times New Roman" w:hAnsi="Times New Roman" w:cs="Times New Roman"/>
          <w:sz w:val="24"/>
          <w:szCs w:val="24"/>
          <w:lang w:val="en-IN"/>
        </w:rPr>
        <w:t>)</w:t>
      </w:r>
      <w:r>
        <w:rPr>
          <w:rFonts w:ascii="Times New Roman" w:hAnsi="Times New Roman" w:cs="Times New Roman"/>
          <w:sz w:val="24"/>
          <w:szCs w:val="24"/>
          <w:lang w:val="en-IN"/>
        </w:rPr>
        <w:t>.</w:t>
      </w:r>
      <w:r w:rsidR="00C07B8B">
        <w:rPr>
          <w:rFonts w:ascii="Times New Roman" w:hAnsi="Times New Roman" w:cs="Times New Roman"/>
          <w:sz w:val="24"/>
          <w:szCs w:val="24"/>
          <w:lang w:val="en-IN"/>
        </w:rPr>
        <w:t xml:space="preserve"> </w:t>
      </w:r>
      <w:r>
        <w:rPr>
          <w:rFonts w:ascii="Times New Roman" w:hAnsi="Times New Roman" w:cs="Times New Roman"/>
          <w:sz w:val="24"/>
          <w:szCs w:val="24"/>
          <w:lang w:val="en-IN"/>
        </w:rPr>
        <w:t xml:space="preserve"> </w:t>
      </w:r>
    </w:p>
    <w:p w:rsidR="00352041" w:rsidRDefault="00C07B8B" w:rsidP="00352041">
      <w:pPr>
        <w:pStyle w:val="NoSpacing"/>
        <w:numPr>
          <w:ilvl w:val="0"/>
          <w:numId w:val="43"/>
        </w:numPr>
        <w:spacing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In Ethiopia, CDP is failure due to f</w:t>
      </w:r>
      <w:r w:rsidRPr="00DD5A4F">
        <w:rPr>
          <w:rFonts w:ascii="Times New Roman" w:hAnsi="Times New Roman" w:cs="Times New Roman"/>
          <w:sz w:val="24"/>
          <w:szCs w:val="24"/>
          <w:lang w:val="en-IN"/>
        </w:rPr>
        <w:t>arms that were small to medium sized, with low fertility and on sloping fields, and at lower elevations were found to suffer crop failure in the year studied</w:t>
      </w:r>
      <w:r>
        <w:rPr>
          <w:rFonts w:ascii="Times New Roman" w:hAnsi="Times New Roman" w:cs="Times New Roman"/>
          <w:sz w:val="24"/>
          <w:szCs w:val="24"/>
          <w:lang w:val="en-IN"/>
        </w:rPr>
        <w:t xml:space="preserve"> (</w:t>
      </w:r>
      <w:r w:rsidR="0005585E" w:rsidRPr="00E4060A">
        <w:rPr>
          <w:rFonts w:ascii="Times New Roman" w:hAnsi="Times New Roman" w:cs="Times New Roman"/>
          <w:color w:val="3333FF"/>
          <w:sz w:val="24"/>
          <w:szCs w:val="24"/>
        </w:rPr>
        <w:t>Romina Cavatassi, 2006</w:t>
      </w:r>
      <w:r w:rsidR="0005585E">
        <w:t>)</w:t>
      </w:r>
      <w:r w:rsidRPr="00DD5A4F">
        <w:rPr>
          <w:rFonts w:ascii="Times New Roman" w:hAnsi="Times New Roman" w:cs="Times New Roman"/>
          <w:sz w:val="24"/>
          <w:szCs w:val="24"/>
          <w:lang w:val="en-IN"/>
        </w:rPr>
        <w:t>.</w:t>
      </w:r>
      <w:r w:rsidR="0005585E">
        <w:rPr>
          <w:rFonts w:ascii="Times New Roman" w:hAnsi="Times New Roman" w:cs="Times New Roman"/>
          <w:sz w:val="24"/>
          <w:szCs w:val="24"/>
          <w:lang w:val="en-IN"/>
        </w:rPr>
        <w:t xml:space="preserve"> </w:t>
      </w:r>
    </w:p>
    <w:p w:rsidR="00352041" w:rsidRDefault="0005585E" w:rsidP="00352041">
      <w:pPr>
        <w:pStyle w:val="NoSpacing"/>
        <w:numPr>
          <w:ilvl w:val="0"/>
          <w:numId w:val="43"/>
        </w:numPr>
        <w:spacing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Ghana shows that crop diversity at the farm level is positively associated with both self-consumption of food crops and cash income from crops sold, providing empirical evidence of the relative dominance of a diversification over a specialisation strategy in this specific setting (</w:t>
      </w:r>
      <w:r w:rsidRPr="00E4060A">
        <w:rPr>
          <w:rFonts w:ascii="Times New Roman" w:hAnsi="Times New Roman" w:cs="Times New Roman"/>
          <w:color w:val="3333FF"/>
          <w:sz w:val="24"/>
          <w:szCs w:val="24"/>
        </w:rPr>
        <w:t>National Medium–Term Investment Programme (NMTIP), 2005</w:t>
      </w:r>
      <w:r>
        <w:t>)</w:t>
      </w:r>
      <w:r>
        <w:rPr>
          <w:rFonts w:ascii="Times New Roman" w:hAnsi="Times New Roman" w:cs="Times New Roman"/>
          <w:sz w:val="24"/>
          <w:szCs w:val="24"/>
          <w:lang w:val="en-IN"/>
        </w:rPr>
        <w:t xml:space="preserve">. </w:t>
      </w:r>
    </w:p>
    <w:p w:rsidR="00352041" w:rsidRDefault="0005585E" w:rsidP="00352041">
      <w:pPr>
        <w:pStyle w:val="NoSpacing"/>
        <w:numPr>
          <w:ilvl w:val="0"/>
          <w:numId w:val="43"/>
        </w:numPr>
        <w:spacing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Kenya shows t</w:t>
      </w:r>
      <w:r w:rsidRPr="0005585E">
        <w:rPr>
          <w:rFonts w:ascii="Times New Roman" w:hAnsi="Times New Roman" w:cs="Times New Roman"/>
          <w:sz w:val="24"/>
          <w:szCs w:val="24"/>
          <w:lang w:val="en-IN"/>
        </w:rPr>
        <w:t>he high cost of farm inputs (in particular seed, fertilizers and agrochemicals), the inaccessibility of affordable credit facilities and unpredictable weather patterns have led to low potato productivity</w:t>
      </w:r>
      <w:r>
        <w:rPr>
          <w:rFonts w:ascii="Times New Roman" w:hAnsi="Times New Roman" w:cs="Times New Roman"/>
          <w:sz w:val="24"/>
          <w:szCs w:val="24"/>
          <w:lang w:val="en-IN"/>
        </w:rPr>
        <w:t xml:space="preserve"> leads to the failure of CDP (</w:t>
      </w:r>
      <w:r w:rsidRPr="00E4060A">
        <w:rPr>
          <w:rFonts w:ascii="Times New Roman" w:hAnsi="Times New Roman" w:cs="Times New Roman"/>
          <w:color w:val="3333FF"/>
          <w:sz w:val="24"/>
          <w:szCs w:val="24"/>
          <w:lang w:val="en-IN"/>
        </w:rPr>
        <w:t>FAO, 2013</w:t>
      </w:r>
      <w:r>
        <w:rPr>
          <w:rFonts w:ascii="Times New Roman" w:hAnsi="Times New Roman" w:cs="Times New Roman"/>
          <w:sz w:val="24"/>
          <w:szCs w:val="24"/>
          <w:lang w:val="en-IN"/>
        </w:rPr>
        <w:t>)</w:t>
      </w:r>
      <w:r w:rsidRPr="0005585E">
        <w:rPr>
          <w:rFonts w:ascii="Times New Roman" w:hAnsi="Times New Roman" w:cs="Times New Roman"/>
          <w:sz w:val="24"/>
          <w:szCs w:val="24"/>
          <w:lang w:val="en-IN"/>
        </w:rPr>
        <w:t>.</w:t>
      </w:r>
      <w:r>
        <w:rPr>
          <w:rFonts w:ascii="Times New Roman" w:hAnsi="Times New Roman" w:cs="Times New Roman"/>
          <w:sz w:val="24"/>
          <w:szCs w:val="24"/>
          <w:lang w:val="en-IN"/>
        </w:rPr>
        <w:t xml:space="preserve"> </w:t>
      </w:r>
    </w:p>
    <w:p w:rsidR="00352041" w:rsidRDefault="0005585E" w:rsidP="00352041">
      <w:pPr>
        <w:pStyle w:val="NoSpacing"/>
        <w:numPr>
          <w:ilvl w:val="0"/>
          <w:numId w:val="43"/>
        </w:numPr>
        <w:spacing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lastRenderedPageBreak/>
        <w:t>In Malawi, 36 percent of rural households grow maize in mono-crop. Maize in combination with legumes is the only crop system in Malawi that is significantly associated with an increase in productivity and a reduction in crop income volatility. Contrary to expectations, crop systems with 3 or more crops do not significantly reduce crop income volatility relative to maize mono-cropping. Market weaknesses for many non-maize crop is a disincentive to the adoption of diversified systems and pushes farmers toward mono-cropping (</w:t>
      </w:r>
      <w:r w:rsidRPr="00E4060A">
        <w:rPr>
          <w:rFonts w:ascii="Times New Roman" w:hAnsi="Times New Roman" w:cs="Times New Roman"/>
          <w:color w:val="3333FF"/>
          <w:sz w:val="24"/>
          <w:szCs w:val="24"/>
          <w:lang w:val="en-IN"/>
        </w:rPr>
        <w:t>FAO, 2015</w:t>
      </w:r>
      <w:r>
        <w:rPr>
          <w:rFonts w:ascii="Times New Roman" w:hAnsi="Times New Roman" w:cs="Times New Roman"/>
          <w:sz w:val="24"/>
          <w:szCs w:val="24"/>
          <w:lang w:val="en-IN"/>
        </w:rPr>
        <w:t>).</w:t>
      </w:r>
      <w:r w:rsidR="00FF6981">
        <w:rPr>
          <w:rFonts w:ascii="Times New Roman" w:hAnsi="Times New Roman" w:cs="Times New Roman"/>
          <w:sz w:val="24"/>
          <w:szCs w:val="24"/>
          <w:lang w:val="en-IN"/>
        </w:rPr>
        <w:t xml:space="preserve"> </w:t>
      </w:r>
    </w:p>
    <w:p w:rsidR="00352041" w:rsidRDefault="00FF6981" w:rsidP="00352041">
      <w:pPr>
        <w:pStyle w:val="NoSpacing"/>
        <w:numPr>
          <w:ilvl w:val="0"/>
          <w:numId w:val="43"/>
        </w:numPr>
        <w:spacing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Mali farmer’s capacities are developed and are already serving the farmers, while also contributing to the overall well-being of the community. Along with the cotton crop, sesame, maize, sorghum crop varieties are adapted by the farmers and it is successful (</w:t>
      </w:r>
      <w:r w:rsidRPr="00E4060A">
        <w:rPr>
          <w:rFonts w:ascii="Times New Roman" w:hAnsi="Times New Roman" w:cs="Times New Roman"/>
          <w:color w:val="3333FF"/>
          <w:sz w:val="24"/>
          <w:szCs w:val="24"/>
          <w:lang w:val="en-IN"/>
        </w:rPr>
        <w:t>FAO, 2015</w:t>
      </w:r>
      <w:r>
        <w:rPr>
          <w:rFonts w:ascii="Times New Roman" w:hAnsi="Times New Roman" w:cs="Times New Roman"/>
          <w:sz w:val="24"/>
          <w:szCs w:val="24"/>
          <w:lang w:val="en-IN"/>
        </w:rPr>
        <w:t xml:space="preserve">).  </w:t>
      </w:r>
    </w:p>
    <w:p w:rsidR="00352041" w:rsidRDefault="002A317B" w:rsidP="00352041">
      <w:pPr>
        <w:pStyle w:val="NoSpacing"/>
        <w:numPr>
          <w:ilvl w:val="0"/>
          <w:numId w:val="43"/>
        </w:numPr>
        <w:spacing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The most prominent cropping system for maize producers in Mozambique is a three-crop system comprised of maize, with a legume, typical beans, groundnuts or pigeon peas, and an alternate staple food, such as cassava or sorghum. This system is adopted by 4</w:t>
      </w:r>
      <w:r w:rsidR="00E4060A">
        <w:rPr>
          <w:rFonts w:ascii="Times New Roman" w:hAnsi="Times New Roman" w:cs="Times New Roman"/>
          <w:sz w:val="24"/>
          <w:szCs w:val="24"/>
          <w:lang w:val="en-IN"/>
        </w:rPr>
        <w:t>7 of all farmers in Mozambique (</w:t>
      </w:r>
      <w:r w:rsidR="00E4060A" w:rsidRPr="00E4060A">
        <w:rPr>
          <w:rFonts w:ascii="Times New Roman" w:hAnsi="Times New Roman" w:cs="Times New Roman"/>
          <w:color w:val="3333FF"/>
          <w:sz w:val="24"/>
          <w:szCs w:val="24"/>
          <w:lang w:val="en-IN"/>
        </w:rPr>
        <w:t>FAO, 2015</w:t>
      </w:r>
      <w:r w:rsidR="00E4060A">
        <w:rPr>
          <w:rFonts w:ascii="Times New Roman" w:hAnsi="Times New Roman" w:cs="Times New Roman"/>
          <w:sz w:val="24"/>
          <w:szCs w:val="24"/>
          <w:lang w:val="en-IN"/>
        </w:rPr>
        <w:t>).</w:t>
      </w:r>
    </w:p>
    <w:p w:rsidR="00352041" w:rsidRDefault="002A317B" w:rsidP="00352041">
      <w:pPr>
        <w:pStyle w:val="NoSpacing"/>
        <w:numPr>
          <w:ilvl w:val="0"/>
          <w:numId w:val="43"/>
        </w:numPr>
        <w:spacing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Nigeria-</w:t>
      </w:r>
      <w:r w:rsidRPr="00FC5554">
        <w:rPr>
          <w:rFonts w:ascii="Times New Roman" w:hAnsi="Times New Roman" w:cs="Times New Roman"/>
          <w:sz w:val="24"/>
          <w:szCs w:val="24"/>
          <w:lang w:val="en-IN"/>
        </w:rPr>
        <w:t>The implementation of this programme had significant positive contributions to farmers’ incomes. When drip-irrigation and improved tomato seeds were combined with agro</w:t>
      </w:r>
      <w:r>
        <w:rPr>
          <w:rFonts w:ascii="Times New Roman" w:hAnsi="Times New Roman" w:cs="Times New Roman"/>
          <w:sz w:val="24"/>
          <w:szCs w:val="24"/>
          <w:lang w:val="en-IN"/>
        </w:rPr>
        <w:t>-</w:t>
      </w:r>
      <w:r w:rsidRPr="00FC5554">
        <w:rPr>
          <w:rFonts w:ascii="Times New Roman" w:hAnsi="Times New Roman" w:cs="Times New Roman"/>
          <w:sz w:val="24"/>
          <w:szCs w:val="24"/>
          <w:lang w:val="en-IN"/>
        </w:rPr>
        <w:t>ecological soil</w:t>
      </w:r>
      <w:r>
        <w:rPr>
          <w:rFonts w:ascii="Times New Roman" w:hAnsi="Times New Roman" w:cs="Times New Roman"/>
          <w:sz w:val="24"/>
          <w:szCs w:val="24"/>
          <w:lang w:val="en-IN"/>
        </w:rPr>
        <w:t xml:space="preserve"> </w:t>
      </w:r>
      <w:r w:rsidRPr="00FC5554">
        <w:rPr>
          <w:rFonts w:ascii="Times New Roman" w:hAnsi="Times New Roman" w:cs="Times New Roman"/>
          <w:sz w:val="24"/>
          <w:szCs w:val="24"/>
          <w:lang w:val="en-IN"/>
        </w:rPr>
        <w:t>management practices such as composting and mulching, farmers were able to harvest more from the same amount of land</w:t>
      </w:r>
      <w:r>
        <w:rPr>
          <w:rFonts w:ascii="Times New Roman" w:hAnsi="Times New Roman" w:cs="Times New Roman"/>
          <w:sz w:val="24"/>
          <w:szCs w:val="24"/>
          <w:lang w:val="en-IN"/>
        </w:rPr>
        <w:t xml:space="preserve">. </w:t>
      </w:r>
      <w:r w:rsidRPr="00FC5554">
        <w:rPr>
          <w:rFonts w:ascii="Times New Roman" w:hAnsi="Times New Roman" w:cs="Times New Roman"/>
          <w:sz w:val="24"/>
          <w:szCs w:val="24"/>
          <w:lang w:val="en-IN"/>
        </w:rPr>
        <w:t>Consequently, farmer’s income significantly increased from 1-2 to 6-12 US$ a day, resulting in about 4,000 US$ of income in a year</w:t>
      </w:r>
      <w:r w:rsidR="00E4060A">
        <w:rPr>
          <w:rFonts w:ascii="Times New Roman" w:hAnsi="Times New Roman" w:cs="Times New Roman"/>
          <w:sz w:val="24"/>
          <w:szCs w:val="24"/>
          <w:lang w:val="en-IN"/>
        </w:rPr>
        <w:t xml:space="preserve"> (</w:t>
      </w:r>
      <w:r w:rsidR="00E4060A" w:rsidRPr="00E4060A">
        <w:rPr>
          <w:rFonts w:ascii="Times New Roman" w:hAnsi="Times New Roman" w:cs="Times New Roman"/>
          <w:color w:val="3333FF"/>
          <w:sz w:val="24"/>
          <w:szCs w:val="24"/>
          <w:lang w:val="en-IN"/>
        </w:rPr>
        <w:t>Agroecology for Food Insecure Countries, 2020</w:t>
      </w:r>
      <w:r w:rsidR="00E4060A">
        <w:rPr>
          <w:rFonts w:ascii="Times New Roman" w:hAnsi="Times New Roman" w:cs="Times New Roman"/>
          <w:sz w:val="24"/>
          <w:szCs w:val="24"/>
          <w:lang w:val="en-IN"/>
        </w:rPr>
        <w:t>)</w:t>
      </w:r>
      <w:r w:rsidRPr="00FC5554">
        <w:rPr>
          <w:rFonts w:ascii="Times New Roman" w:hAnsi="Times New Roman" w:cs="Times New Roman"/>
          <w:sz w:val="24"/>
          <w:szCs w:val="24"/>
          <w:lang w:val="en-IN"/>
        </w:rPr>
        <w:t>.</w:t>
      </w:r>
      <w:r>
        <w:rPr>
          <w:rFonts w:ascii="Times New Roman" w:hAnsi="Times New Roman" w:cs="Times New Roman"/>
          <w:sz w:val="24"/>
          <w:szCs w:val="24"/>
          <w:lang w:val="en-IN"/>
        </w:rPr>
        <w:t xml:space="preserve"> </w:t>
      </w:r>
    </w:p>
    <w:p w:rsidR="00352041" w:rsidRPr="00E4060A" w:rsidRDefault="002A317B" w:rsidP="00E4060A">
      <w:pPr>
        <w:pStyle w:val="NoSpacing"/>
        <w:numPr>
          <w:ilvl w:val="0"/>
          <w:numId w:val="43"/>
        </w:numPr>
        <w:spacing w:line="360" w:lineRule="auto"/>
        <w:jc w:val="both"/>
        <w:rPr>
          <w:rFonts w:ascii="Times New Roman" w:hAnsi="Times New Roman" w:cs="Times New Roman"/>
          <w:sz w:val="24"/>
          <w:szCs w:val="24"/>
          <w:lang w:val="en-IN"/>
        </w:rPr>
      </w:pPr>
      <w:r w:rsidRPr="00E4060A">
        <w:rPr>
          <w:rFonts w:ascii="Times New Roman" w:hAnsi="Times New Roman" w:cs="Times New Roman"/>
          <w:sz w:val="24"/>
          <w:szCs w:val="24"/>
          <w:lang w:val="en-IN"/>
        </w:rPr>
        <w:t>Rwanda - Limited diversity in production with a focus on priority, staple crops (e.g., maize, potatoes) and cash-crops (e.g., coffee, tea), resulting in low production, affordability and avail</w:t>
      </w:r>
      <w:r w:rsidR="00E4060A" w:rsidRPr="00E4060A">
        <w:rPr>
          <w:rFonts w:ascii="Times New Roman" w:hAnsi="Times New Roman" w:cs="Times New Roman"/>
          <w:sz w:val="24"/>
          <w:szCs w:val="24"/>
          <w:lang w:val="en-IN"/>
        </w:rPr>
        <w:t xml:space="preserve">ability of nutrient-rich foods </w:t>
      </w:r>
      <w:r w:rsidRPr="00E4060A">
        <w:rPr>
          <w:rFonts w:ascii="Times New Roman" w:hAnsi="Times New Roman" w:cs="Times New Roman"/>
          <w:sz w:val="24"/>
          <w:szCs w:val="24"/>
          <w:lang w:val="en-IN"/>
        </w:rPr>
        <w:t>e.g., vegetables, fruits</w:t>
      </w:r>
      <w:r w:rsidR="00E4060A" w:rsidRPr="00E4060A">
        <w:rPr>
          <w:rFonts w:ascii="Times New Roman" w:hAnsi="Times New Roman" w:cs="Times New Roman"/>
          <w:sz w:val="24"/>
          <w:szCs w:val="24"/>
          <w:lang w:val="en-IN"/>
        </w:rPr>
        <w:t xml:space="preserve"> (</w:t>
      </w:r>
      <w:r w:rsidR="00E4060A" w:rsidRPr="00E4060A">
        <w:rPr>
          <w:rFonts w:ascii="Times New Roman" w:hAnsi="Times New Roman" w:cs="Times New Roman"/>
          <w:color w:val="3333FF"/>
          <w:sz w:val="24"/>
          <w:szCs w:val="24"/>
          <w:lang w:val="en-IN"/>
        </w:rPr>
        <w:t>Accelerating Rwanda's Food Systems Transformation, 2021</w:t>
      </w:r>
      <w:r w:rsidR="00E4060A" w:rsidRPr="00E4060A">
        <w:rPr>
          <w:rFonts w:ascii="Times New Roman" w:hAnsi="Times New Roman" w:cs="Times New Roman"/>
          <w:sz w:val="24"/>
          <w:szCs w:val="24"/>
          <w:lang w:val="en-IN"/>
        </w:rPr>
        <w:t>)</w:t>
      </w:r>
      <w:r w:rsidRPr="00E4060A">
        <w:rPr>
          <w:rFonts w:ascii="Times New Roman" w:hAnsi="Times New Roman" w:cs="Times New Roman"/>
          <w:sz w:val="24"/>
          <w:szCs w:val="24"/>
          <w:lang w:val="en-IN"/>
        </w:rPr>
        <w:t xml:space="preserve">. </w:t>
      </w:r>
    </w:p>
    <w:p w:rsidR="00352041" w:rsidRDefault="002A317B" w:rsidP="00352041">
      <w:pPr>
        <w:pStyle w:val="NoSpacing"/>
        <w:numPr>
          <w:ilvl w:val="0"/>
          <w:numId w:val="43"/>
        </w:numPr>
        <w:spacing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Senegal - As a risk management strategy, farmers in the Groundnut Basin are adopting alternative crops, such as cowpea and cassava, as these are more tolerant of poor soil conditions and drought. In the southern part of the zone, farmers are also diversifying their production to include watermelon and sesame</w:t>
      </w:r>
      <w:r w:rsidR="00B867C8">
        <w:rPr>
          <w:rFonts w:ascii="Times New Roman" w:hAnsi="Times New Roman" w:cs="Times New Roman"/>
          <w:sz w:val="24"/>
          <w:szCs w:val="24"/>
          <w:lang w:val="en-IN"/>
        </w:rPr>
        <w:t xml:space="preserve"> (</w:t>
      </w:r>
      <w:r w:rsidR="00B867C8" w:rsidRPr="00B867C8">
        <w:rPr>
          <w:rFonts w:ascii="Times New Roman" w:hAnsi="Times New Roman" w:cs="Times New Roman"/>
          <w:color w:val="3333FF"/>
          <w:sz w:val="24"/>
          <w:szCs w:val="24"/>
          <w:lang w:val="en-IN"/>
        </w:rPr>
        <w:t>Climate-Smart Agriculture Country Profile, 2016</w:t>
      </w:r>
      <w:r w:rsidR="00B867C8">
        <w:rPr>
          <w:rFonts w:ascii="Times New Roman" w:hAnsi="Times New Roman" w:cs="Times New Roman"/>
          <w:sz w:val="24"/>
          <w:szCs w:val="24"/>
          <w:lang w:val="en-IN"/>
        </w:rPr>
        <w:t>)</w:t>
      </w:r>
      <w:r>
        <w:rPr>
          <w:rFonts w:ascii="Times New Roman" w:hAnsi="Times New Roman" w:cs="Times New Roman"/>
          <w:sz w:val="24"/>
          <w:szCs w:val="24"/>
          <w:lang w:val="en-IN"/>
        </w:rPr>
        <w:t xml:space="preserve">. </w:t>
      </w:r>
    </w:p>
    <w:p w:rsidR="00352041" w:rsidRDefault="002A317B" w:rsidP="00352041">
      <w:pPr>
        <w:pStyle w:val="NoSpacing"/>
        <w:numPr>
          <w:ilvl w:val="0"/>
          <w:numId w:val="43"/>
        </w:numPr>
        <w:spacing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lastRenderedPageBreak/>
        <w:t>Tanzania - Due to experienced adverse climatic conditions and other stressors, local farmers are responding through different adaptation strategies which include farming and non-farming activities</w:t>
      </w:r>
      <w:r w:rsidR="00B867C8">
        <w:rPr>
          <w:rFonts w:ascii="Times New Roman" w:hAnsi="Times New Roman" w:cs="Times New Roman"/>
          <w:sz w:val="24"/>
          <w:szCs w:val="24"/>
          <w:lang w:val="en-IN"/>
        </w:rPr>
        <w:t xml:space="preserve"> (</w:t>
      </w:r>
      <w:r w:rsidR="00B867C8" w:rsidRPr="00B867C8">
        <w:rPr>
          <w:rFonts w:ascii="Times New Roman" w:hAnsi="Times New Roman" w:cs="Times New Roman"/>
          <w:color w:val="3333FF"/>
          <w:sz w:val="24"/>
          <w:szCs w:val="24"/>
          <w:lang w:val="en-IN"/>
        </w:rPr>
        <w:t>FAO, 2006</w:t>
      </w:r>
      <w:r w:rsidR="00B867C8">
        <w:rPr>
          <w:rFonts w:ascii="Times New Roman" w:hAnsi="Times New Roman" w:cs="Times New Roman"/>
          <w:sz w:val="24"/>
          <w:szCs w:val="24"/>
          <w:lang w:val="en-IN"/>
        </w:rPr>
        <w:t>)</w:t>
      </w:r>
      <w:r>
        <w:rPr>
          <w:rFonts w:ascii="Times New Roman" w:hAnsi="Times New Roman" w:cs="Times New Roman"/>
          <w:sz w:val="24"/>
          <w:szCs w:val="24"/>
          <w:lang w:val="en-IN"/>
        </w:rPr>
        <w:t xml:space="preserve">. </w:t>
      </w:r>
    </w:p>
    <w:p w:rsidR="00352041" w:rsidRDefault="002A317B" w:rsidP="00735E15">
      <w:pPr>
        <w:pStyle w:val="NoSpacing"/>
        <w:numPr>
          <w:ilvl w:val="0"/>
          <w:numId w:val="43"/>
        </w:numPr>
        <w:spacing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Uganda - The incomes and livelihood conditions of vulnerable communities were significantly improved through the implementation of market-oriented agriculture and livestock development, a diversification of livelihoods system, and access to microcredit. As a result of the promotion of climate change adaptation practices for coffee production, the farmers coffee yield increased by over 50 percent</w:t>
      </w:r>
      <w:r w:rsidR="00B867C8">
        <w:rPr>
          <w:rFonts w:ascii="Times New Roman" w:hAnsi="Times New Roman" w:cs="Times New Roman"/>
          <w:sz w:val="24"/>
          <w:szCs w:val="24"/>
          <w:lang w:val="en-IN"/>
        </w:rPr>
        <w:t xml:space="preserve"> (</w:t>
      </w:r>
      <w:r w:rsidR="00B867C8" w:rsidRPr="00B867C8">
        <w:rPr>
          <w:rFonts w:ascii="Times New Roman" w:hAnsi="Times New Roman" w:cs="Times New Roman"/>
          <w:color w:val="3333FF"/>
          <w:sz w:val="24"/>
          <w:szCs w:val="24"/>
          <w:lang w:val="en-IN"/>
        </w:rPr>
        <w:t>FAO, 201</w:t>
      </w:r>
      <w:r w:rsidR="00B867C8">
        <w:rPr>
          <w:rFonts w:ascii="Times New Roman" w:hAnsi="Times New Roman" w:cs="Times New Roman"/>
          <w:color w:val="3333FF"/>
          <w:sz w:val="24"/>
          <w:szCs w:val="24"/>
          <w:lang w:val="en-IN"/>
        </w:rPr>
        <w:t>7</w:t>
      </w:r>
      <w:r w:rsidR="00B867C8">
        <w:rPr>
          <w:rFonts w:ascii="Times New Roman" w:hAnsi="Times New Roman" w:cs="Times New Roman"/>
          <w:sz w:val="24"/>
          <w:szCs w:val="24"/>
          <w:lang w:val="en-IN"/>
        </w:rPr>
        <w:t>)</w:t>
      </w:r>
      <w:r>
        <w:rPr>
          <w:rFonts w:ascii="Times New Roman" w:hAnsi="Times New Roman" w:cs="Times New Roman"/>
          <w:sz w:val="24"/>
          <w:szCs w:val="24"/>
          <w:lang w:val="en-IN"/>
        </w:rPr>
        <w:t xml:space="preserve">.  </w:t>
      </w:r>
    </w:p>
    <w:p w:rsidR="002A317B" w:rsidRPr="00B867C8" w:rsidRDefault="002A317B" w:rsidP="00B867C8">
      <w:pPr>
        <w:pStyle w:val="NoSpacing"/>
        <w:numPr>
          <w:ilvl w:val="0"/>
          <w:numId w:val="43"/>
        </w:numPr>
        <w:spacing w:line="360" w:lineRule="auto"/>
        <w:jc w:val="both"/>
        <w:rPr>
          <w:rFonts w:ascii="Times New Roman" w:hAnsi="Times New Roman" w:cs="Times New Roman"/>
          <w:sz w:val="24"/>
          <w:szCs w:val="24"/>
          <w:lang w:val="en-IN"/>
        </w:rPr>
      </w:pPr>
      <w:r w:rsidRPr="00B867C8">
        <w:rPr>
          <w:rFonts w:ascii="Times New Roman" w:hAnsi="Times New Roman" w:cs="Times New Roman"/>
          <w:sz w:val="24"/>
          <w:szCs w:val="24"/>
          <w:lang w:val="en-IN"/>
        </w:rPr>
        <w:t>Zimbabwe - The government and policy making bodies have failed to recognize the important role smallholder farmers have been playing in climate change mitigation and resilient practices. These practices range from agro</w:t>
      </w:r>
      <w:r w:rsidR="00951CF0" w:rsidRPr="00B867C8">
        <w:rPr>
          <w:rFonts w:ascii="Times New Roman" w:hAnsi="Times New Roman" w:cs="Times New Roman"/>
          <w:sz w:val="24"/>
          <w:szCs w:val="24"/>
          <w:lang w:val="en-IN"/>
        </w:rPr>
        <w:t xml:space="preserve"> </w:t>
      </w:r>
      <w:r w:rsidRPr="00B867C8">
        <w:rPr>
          <w:rFonts w:ascii="Times New Roman" w:hAnsi="Times New Roman" w:cs="Times New Roman"/>
          <w:sz w:val="24"/>
          <w:szCs w:val="24"/>
          <w:lang w:val="en-IN"/>
        </w:rPr>
        <w:t>ecology, food sovereignty, crop diversification, crop rotation, agro-forestry, conservation agriculture and water harvesting practices including sustainable water and soil management practices. The GoZ and the global institutions have also failed to recognize the importance of indigenous seeds and the production of small grains (Pulses) as another way of climate change resilient practices. The GoZ keep on pressurizing smallholder farmers to implement conventional forms of agriculture based on CSA, utilize hybrid seeds especially maize and synthetic fertilizers</w:t>
      </w:r>
      <w:r w:rsidR="00B867C8" w:rsidRPr="00B867C8">
        <w:rPr>
          <w:rFonts w:ascii="Times New Roman" w:hAnsi="Times New Roman" w:cs="Times New Roman"/>
          <w:sz w:val="24"/>
          <w:szCs w:val="24"/>
          <w:lang w:val="en-IN"/>
        </w:rPr>
        <w:t xml:space="preserve"> (</w:t>
      </w:r>
      <w:r w:rsidR="00747DB7" w:rsidRPr="00747DB7">
        <w:rPr>
          <w:rFonts w:ascii="Times New Roman" w:hAnsi="Times New Roman" w:cs="Times New Roman"/>
          <w:color w:val="3333FF"/>
          <w:sz w:val="24"/>
          <w:szCs w:val="24"/>
          <w:lang w:val="en-IN"/>
        </w:rPr>
        <w:t>Government of the Republic of Zimbabwe and Food and Agriculture Organization of the United Nations</w:t>
      </w:r>
      <w:r w:rsidR="00B867C8" w:rsidRPr="00747DB7">
        <w:rPr>
          <w:rFonts w:ascii="Times New Roman" w:hAnsi="Times New Roman" w:cs="Times New Roman"/>
          <w:color w:val="3333FF"/>
          <w:sz w:val="24"/>
          <w:szCs w:val="24"/>
          <w:lang w:val="en-IN"/>
        </w:rPr>
        <w:t>, 2015</w:t>
      </w:r>
      <w:r w:rsidR="00B867C8" w:rsidRPr="00B867C8">
        <w:rPr>
          <w:rFonts w:ascii="Times New Roman" w:hAnsi="Times New Roman" w:cs="Times New Roman"/>
          <w:sz w:val="24"/>
          <w:szCs w:val="24"/>
          <w:lang w:val="en-IN"/>
        </w:rPr>
        <w:t>)</w:t>
      </w:r>
      <w:r w:rsidRPr="00B867C8">
        <w:rPr>
          <w:rFonts w:ascii="Times New Roman" w:hAnsi="Times New Roman" w:cs="Times New Roman"/>
          <w:sz w:val="24"/>
          <w:szCs w:val="24"/>
          <w:lang w:val="en-IN"/>
        </w:rPr>
        <w:t xml:space="preserve">. </w:t>
      </w:r>
    </w:p>
    <w:p w:rsidR="002A317B" w:rsidRPr="002A317B" w:rsidRDefault="002A317B" w:rsidP="00735E15">
      <w:pPr>
        <w:pStyle w:val="NoSpacing"/>
        <w:spacing w:line="360" w:lineRule="auto"/>
        <w:jc w:val="both"/>
        <w:rPr>
          <w:rFonts w:ascii="Times New Roman" w:hAnsi="Times New Roman" w:cs="Times New Roman"/>
          <w:b/>
          <w:bCs/>
          <w:sz w:val="24"/>
          <w:szCs w:val="24"/>
          <w:lang w:val="en-IN"/>
        </w:rPr>
      </w:pPr>
      <w:r w:rsidRPr="002A317B">
        <w:rPr>
          <w:rFonts w:ascii="Times New Roman" w:hAnsi="Times New Roman" w:cs="Times New Roman"/>
          <w:b/>
          <w:bCs/>
          <w:sz w:val="24"/>
          <w:szCs w:val="24"/>
          <w:lang w:val="en-IN"/>
        </w:rPr>
        <w:t>Latin America and the countries</w:t>
      </w:r>
    </w:p>
    <w:p w:rsidR="00352041" w:rsidRDefault="002A317B" w:rsidP="00352041">
      <w:pPr>
        <w:pStyle w:val="NoSpacing"/>
        <w:numPr>
          <w:ilvl w:val="0"/>
          <w:numId w:val="44"/>
        </w:numPr>
        <w:spacing w:line="360" w:lineRule="auto"/>
        <w:jc w:val="both"/>
        <w:rPr>
          <w:rFonts w:ascii="Times New Roman" w:hAnsi="Times New Roman" w:cs="Times New Roman"/>
          <w:sz w:val="24"/>
          <w:szCs w:val="24"/>
          <w:lang w:val="en-IN"/>
        </w:rPr>
      </w:pPr>
      <w:r w:rsidRPr="00707485">
        <w:rPr>
          <w:rFonts w:ascii="Times New Roman" w:hAnsi="Times New Roman" w:cs="Times New Roman"/>
          <w:sz w:val="24"/>
          <w:szCs w:val="24"/>
          <w:lang w:val="en-IN"/>
        </w:rPr>
        <w:t>Argentina keeps its crop production diversified, and</w:t>
      </w:r>
      <w:r>
        <w:rPr>
          <w:rFonts w:ascii="Times New Roman" w:hAnsi="Times New Roman" w:cs="Times New Roman"/>
          <w:sz w:val="24"/>
          <w:szCs w:val="24"/>
          <w:lang w:val="en-IN"/>
        </w:rPr>
        <w:t xml:space="preserve"> </w:t>
      </w:r>
      <w:r w:rsidRPr="00707485">
        <w:rPr>
          <w:rFonts w:ascii="Times New Roman" w:hAnsi="Times New Roman" w:cs="Times New Roman"/>
          <w:sz w:val="24"/>
          <w:szCs w:val="24"/>
          <w:lang w:val="en-IN"/>
        </w:rPr>
        <w:t>improvements are made in government support to local farmers, this agricultural giant could drastically</w:t>
      </w:r>
      <w:r>
        <w:rPr>
          <w:rFonts w:ascii="Times New Roman" w:hAnsi="Times New Roman" w:cs="Times New Roman"/>
          <w:sz w:val="24"/>
          <w:szCs w:val="24"/>
          <w:lang w:val="en-IN"/>
        </w:rPr>
        <w:t xml:space="preserve"> </w:t>
      </w:r>
      <w:r w:rsidRPr="00707485">
        <w:rPr>
          <w:rFonts w:ascii="Times New Roman" w:hAnsi="Times New Roman" w:cs="Times New Roman"/>
          <w:sz w:val="24"/>
          <w:szCs w:val="24"/>
          <w:lang w:val="en-IN"/>
        </w:rPr>
        <w:t>improve the availability of food to both its own citizens and the rest of the world</w:t>
      </w:r>
      <w:r w:rsidR="00747DB7">
        <w:rPr>
          <w:rFonts w:ascii="Times New Roman" w:hAnsi="Times New Roman" w:cs="Times New Roman"/>
          <w:sz w:val="24"/>
          <w:szCs w:val="24"/>
          <w:lang w:val="en-IN"/>
        </w:rPr>
        <w:t xml:space="preserve"> (</w:t>
      </w:r>
      <w:r w:rsidR="00747DB7" w:rsidRPr="00747DB7">
        <w:rPr>
          <w:rFonts w:ascii="Times New Roman" w:hAnsi="Times New Roman" w:cs="Times New Roman"/>
          <w:color w:val="3333FF"/>
          <w:sz w:val="24"/>
          <w:szCs w:val="24"/>
          <w:lang w:val="en-IN"/>
        </w:rPr>
        <w:t>The Role of Argentina’s Government in Food Security and Biofuels, 2007</w:t>
      </w:r>
      <w:r w:rsidR="00747DB7">
        <w:rPr>
          <w:rFonts w:ascii="Times New Roman" w:hAnsi="Times New Roman" w:cs="Times New Roman"/>
          <w:sz w:val="24"/>
          <w:szCs w:val="24"/>
          <w:lang w:val="en-IN"/>
        </w:rPr>
        <w:t>)</w:t>
      </w:r>
      <w:r w:rsidRPr="00707485">
        <w:rPr>
          <w:rFonts w:ascii="Times New Roman" w:hAnsi="Times New Roman" w:cs="Times New Roman"/>
          <w:sz w:val="24"/>
          <w:szCs w:val="24"/>
          <w:lang w:val="en-IN"/>
        </w:rPr>
        <w:t>.</w:t>
      </w:r>
      <w:r>
        <w:rPr>
          <w:rFonts w:ascii="Times New Roman" w:hAnsi="Times New Roman" w:cs="Times New Roman"/>
          <w:sz w:val="24"/>
          <w:szCs w:val="24"/>
          <w:lang w:val="en-IN"/>
        </w:rPr>
        <w:t xml:space="preserve"> </w:t>
      </w:r>
    </w:p>
    <w:p w:rsidR="00352041" w:rsidRDefault="002A317B" w:rsidP="00352041">
      <w:pPr>
        <w:pStyle w:val="NoSpacing"/>
        <w:numPr>
          <w:ilvl w:val="0"/>
          <w:numId w:val="44"/>
        </w:numPr>
        <w:spacing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Brazil - </w:t>
      </w:r>
      <w:r w:rsidRPr="00C27C22">
        <w:rPr>
          <w:rFonts w:ascii="Times New Roman" w:hAnsi="Times New Roman" w:cs="Times New Roman"/>
          <w:sz w:val="24"/>
          <w:szCs w:val="24"/>
          <w:lang w:val="en-IN"/>
        </w:rPr>
        <w:t xml:space="preserve">Both projects </w:t>
      </w:r>
      <w:r>
        <w:rPr>
          <w:rFonts w:ascii="Times New Roman" w:hAnsi="Times New Roman" w:cs="Times New Roman"/>
          <w:sz w:val="24"/>
          <w:szCs w:val="24"/>
          <w:lang w:val="en-IN"/>
        </w:rPr>
        <w:t xml:space="preserve">will </w:t>
      </w:r>
      <w:r w:rsidRPr="00C27C22">
        <w:rPr>
          <w:rFonts w:ascii="Times New Roman" w:hAnsi="Times New Roman" w:cs="Times New Roman"/>
          <w:sz w:val="24"/>
          <w:szCs w:val="24"/>
          <w:lang w:val="en-IN"/>
        </w:rPr>
        <w:t>increase the adoption of sustainable land</w:t>
      </w:r>
      <w:r>
        <w:rPr>
          <w:rFonts w:ascii="Times New Roman" w:hAnsi="Times New Roman" w:cs="Times New Roman"/>
          <w:sz w:val="24"/>
          <w:szCs w:val="24"/>
          <w:lang w:val="en-IN"/>
        </w:rPr>
        <w:t xml:space="preserve"> </w:t>
      </w:r>
      <w:r w:rsidRPr="00C27C22">
        <w:rPr>
          <w:rFonts w:ascii="Times New Roman" w:hAnsi="Times New Roman" w:cs="Times New Roman"/>
          <w:sz w:val="24"/>
          <w:szCs w:val="24"/>
          <w:lang w:val="en-IN"/>
        </w:rPr>
        <w:t>management (SLM) practices s</w:t>
      </w:r>
      <w:r>
        <w:rPr>
          <w:rFonts w:ascii="Times New Roman" w:hAnsi="Times New Roman" w:cs="Times New Roman"/>
          <w:sz w:val="24"/>
          <w:szCs w:val="24"/>
          <w:lang w:val="en-IN"/>
        </w:rPr>
        <w:t>uch as: improved agronomic prac</w:t>
      </w:r>
      <w:r w:rsidRPr="00C27C22">
        <w:rPr>
          <w:rFonts w:ascii="Times New Roman" w:hAnsi="Times New Roman" w:cs="Times New Roman"/>
          <w:sz w:val="24"/>
          <w:szCs w:val="24"/>
          <w:lang w:val="en-IN"/>
        </w:rPr>
        <w:t>tices (improved crop varieties, extended crop rotations, particularly</w:t>
      </w:r>
      <w:r>
        <w:rPr>
          <w:rFonts w:ascii="Times New Roman" w:hAnsi="Times New Roman" w:cs="Times New Roman"/>
          <w:sz w:val="24"/>
          <w:szCs w:val="24"/>
          <w:lang w:val="en-IN"/>
        </w:rPr>
        <w:t xml:space="preserve"> </w:t>
      </w:r>
      <w:r w:rsidRPr="00C27C22">
        <w:rPr>
          <w:rFonts w:ascii="Times New Roman" w:hAnsi="Times New Roman" w:cs="Times New Roman"/>
          <w:sz w:val="24"/>
          <w:szCs w:val="24"/>
          <w:lang w:val="en-IN"/>
        </w:rPr>
        <w:t>with legumes); integrated nut</w:t>
      </w:r>
      <w:r>
        <w:rPr>
          <w:rFonts w:ascii="Times New Roman" w:hAnsi="Times New Roman" w:cs="Times New Roman"/>
          <w:sz w:val="24"/>
          <w:szCs w:val="24"/>
          <w:lang w:val="en-IN"/>
        </w:rPr>
        <w:t>rient management (improved effi</w:t>
      </w:r>
      <w:r w:rsidRPr="00C27C22">
        <w:rPr>
          <w:rFonts w:ascii="Times New Roman" w:hAnsi="Times New Roman" w:cs="Times New Roman"/>
          <w:sz w:val="24"/>
          <w:szCs w:val="24"/>
          <w:lang w:val="en-IN"/>
        </w:rPr>
        <w:t>ciency of fertilizer applications); improved tillage management</w:t>
      </w:r>
      <w:r>
        <w:rPr>
          <w:rFonts w:ascii="Times New Roman" w:hAnsi="Times New Roman" w:cs="Times New Roman"/>
          <w:sz w:val="24"/>
          <w:szCs w:val="24"/>
          <w:lang w:val="en-IN"/>
        </w:rPr>
        <w:t xml:space="preserve"> </w:t>
      </w:r>
      <w:r w:rsidRPr="00C27C22">
        <w:rPr>
          <w:rFonts w:ascii="Times New Roman" w:hAnsi="Times New Roman" w:cs="Times New Roman"/>
          <w:sz w:val="24"/>
          <w:szCs w:val="24"/>
          <w:lang w:val="en-IN"/>
        </w:rPr>
        <w:t>(switch from minimum tillage t</w:t>
      </w:r>
      <w:r>
        <w:rPr>
          <w:rFonts w:ascii="Times New Roman" w:hAnsi="Times New Roman" w:cs="Times New Roman"/>
          <w:sz w:val="24"/>
          <w:szCs w:val="24"/>
          <w:lang w:val="en-IN"/>
        </w:rPr>
        <w:t>o no-tillage); better water man</w:t>
      </w:r>
      <w:r w:rsidRPr="00C27C22">
        <w:rPr>
          <w:rFonts w:ascii="Times New Roman" w:hAnsi="Times New Roman" w:cs="Times New Roman"/>
          <w:sz w:val="24"/>
          <w:szCs w:val="24"/>
          <w:lang w:val="en-IN"/>
        </w:rPr>
        <w:t>agement (enhanced irrigation practices); and manure application</w:t>
      </w:r>
      <w:r>
        <w:rPr>
          <w:rFonts w:ascii="Times New Roman" w:hAnsi="Times New Roman" w:cs="Times New Roman"/>
          <w:sz w:val="24"/>
          <w:szCs w:val="24"/>
          <w:lang w:val="en-IN"/>
        </w:rPr>
        <w:t xml:space="preserve"> </w:t>
      </w:r>
      <w:r w:rsidRPr="00C27C22">
        <w:rPr>
          <w:rFonts w:ascii="Times New Roman" w:hAnsi="Times New Roman" w:cs="Times New Roman"/>
          <w:sz w:val="24"/>
          <w:szCs w:val="24"/>
          <w:lang w:val="en-IN"/>
        </w:rPr>
        <w:t>and residue management</w:t>
      </w:r>
      <w:r w:rsidR="00747DB7">
        <w:rPr>
          <w:rFonts w:ascii="Times New Roman" w:hAnsi="Times New Roman" w:cs="Times New Roman"/>
          <w:sz w:val="24"/>
          <w:szCs w:val="24"/>
          <w:lang w:val="en-IN"/>
        </w:rPr>
        <w:t xml:space="preserve"> (</w:t>
      </w:r>
      <w:r w:rsidR="00747DB7" w:rsidRPr="00747DB7">
        <w:rPr>
          <w:rFonts w:ascii="Times New Roman" w:hAnsi="Times New Roman" w:cs="Times New Roman"/>
          <w:color w:val="3333FF"/>
          <w:sz w:val="24"/>
          <w:szCs w:val="24"/>
          <w:lang w:val="en-IN"/>
        </w:rPr>
        <w:t>Giacomo Branca, 2013</w:t>
      </w:r>
      <w:r w:rsidR="00747DB7">
        <w:rPr>
          <w:rFonts w:ascii="Times New Roman" w:hAnsi="Times New Roman" w:cs="Times New Roman"/>
          <w:sz w:val="24"/>
          <w:szCs w:val="24"/>
          <w:lang w:val="en-IN"/>
        </w:rPr>
        <w:t>)</w:t>
      </w:r>
      <w:r w:rsidRPr="00C27C22">
        <w:rPr>
          <w:rFonts w:ascii="Times New Roman" w:hAnsi="Times New Roman" w:cs="Times New Roman"/>
          <w:sz w:val="24"/>
          <w:szCs w:val="24"/>
          <w:lang w:val="en-IN"/>
        </w:rPr>
        <w:t>.</w:t>
      </w:r>
      <w:r>
        <w:rPr>
          <w:rFonts w:ascii="Times New Roman" w:hAnsi="Times New Roman" w:cs="Times New Roman"/>
          <w:sz w:val="24"/>
          <w:szCs w:val="24"/>
          <w:lang w:val="en-IN"/>
        </w:rPr>
        <w:t xml:space="preserve"> </w:t>
      </w:r>
    </w:p>
    <w:p w:rsidR="00352041" w:rsidRDefault="00747DB7" w:rsidP="00352041">
      <w:pPr>
        <w:pStyle w:val="NoSpacing"/>
        <w:numPr>
          <w:ilvl w:val="0"/>
          <w:numId w:val="44"/>
        </w:numPr>
        <w:spacing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lastRenderedPageBreak/>
        <w:t>Dominician -</w:t>
      </w:r>
      <w:r w:rsidR="002A317B">
        <w:rPr>
          <w:rFonts w:ascii="Times New Roman" w:hAnsi="Times New Roman" w:cs="Times New Roman"/>
          <w:sz w:val="24"/>
          <w:szCs w:val="24"/>
          <w:lang w:val="en-IN"/>
        </w:rPr>
        <w:t xml:space="preserve"> once dependent on citrus and still a major producer of bananas, has been diversifying very successfully into exported fruit, vegetables and ginger</w:t>
      </w:r>
      <w:r>
        <w:rPr>
          <w:rFonts w:ascii="Times New Roman" w:hAnsi="Times New Roman" w:cs="Times New Roman"/>
          <w:sz w:val="24"/>
          <w:szCs w:val="24"/>
          <w:lang w:val="en-IN"/>
        </w:rPr>
        <w:t xml:space="preserve"> (</w:t>
      </w:r>
      <w:r w:rsidRPr="00747DB7">
        <w:rPr>
          <w:rFonts w:ascii="Times New Roman" w:hAnsi="Times New Roman" w:cs="Times New Roman"/>
          <w:color w:val="3333FF"/>
          <w:sz w:val="24"/>
          <w:szCs w:val="24"/>
          <w:lang w:val="en-IN"/>
        </w:rPr>
        <w:t>Challenges and Opportunities for Food and Nutrition Security in the Americas, 2020</w:t>
      </w:r>
      <w:r>
        <w:rPr>
          <w:rFonts w:ascii="Times New Roman" w:hAnsi="Times New Roman" w:cs="Times New Roman"/>
          <w:sz w:val="24"/>
          <w:szCs w:val="24"/>
          <w:lang w:val="en-IN"/>
        </w:rPr>
        <w:t>)</w:t>
      </w:r>
      <w:r w:rsidR="002A317B">
        <w:rPr>
          <w:rFonts w:ascii="Times New Roman" w:hAnsi="Times New Roman" w:cs="Times New Roman"/>
          <w:sz w:val="24"/>
          <w:szCs w:val="24"/>
          <w:lang w:val="en-IN"/>
        </w:rPr>
        <w:t xml:space="preserve">. </w:t>
      </w:r>
    </w:p>
    <w:p w:rsidR="00352041" w:rsidRDefault="002A317B" w:rsidP="00352041">
      <w:pPr>
        <w:pStyle w:val="NoSpacing"/>
        <w:numPr>
          <w:ilvl w:val="0"/>
          <w:numId w:val="44"/>
        </w:numPr>
        <w:spacing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Guatemala - In 2015 they started a process of crop diversification and now produce vegetables in a staggered manner. The project executed by the Ministry of Agriculture, FAO and with the financial support of the Government of Sweden, has helped them to strengthen organizational capacities and links to schools</w:t>
      </w:r>
      <w:r w:rsidR="00C37A9B">
        <w:rPr>
          <w:rFonts w:ascii="Times New Roman" w:hAnsi="Times New Roman" w:cs="Times New Roman"/>
          <w:sz w:val="24"/>
          <w:szCs w:val="24"/>
          <w:lang w:val="en-IN"/>
        </w:rPr>
        <w:t xml:space="preserve"> (</w:t>
      </w:r>
      <w:r w:rsidR="00C37A9B">
        <w:rPr>
          <w:rFonts w:ascii="Times New Roman" w:hAnsi="Times New Roman" w:cs="Times New Roman"/>
          <w:color w:val="3333FF"/>
          <w:sz w:val="24"/>
          <w:szCs w:val="24"/>
          <w:lang w:val="en-IN"/>
        </w:rPr>
        <w:t>Strengthening the School Feeding Progra, in the framework of the Hunger-Free Latin America and the Caribbean initiative 2025</w:t>
      </w:r>
      <w:r w:rsidR="00C37A9B">
        <w:rPr>
          <w:rFonts w:ascii="Times New Roman" w:hAnsi="Times New Roman" w:cs="Times New Roman"/>
          <w:sz w:val="24"/>
          <w:szCs w:val="24"/>
          <w:lang w:val="en-IN"/>
        </w:rPr>
        <w:t>)</w:t>
      </w:r>
      <w:r>
        <w:rPr>
          <w:rFonts w:ascii="Times New Roman" w:hAnsi="Times New Roman" w:cs="Times New Roman"/>
          <w:sz w:val="24"/>
          <w:szCs w:val="24"/>
          <w:lang w:val="en-IN"/>
        </w:rPr>
        <w:t xml:space="preserve">. </w:t>
      </w:r>
    </w:p>
    <w:p w:rsidR="00352041" w:rsidRDefault="002A317B" w:rsidP="00352041">
      <w:pPr>
        <w:pStyle w:val="NoSpacing"/>
        <w:numPr>
          <w:ilvl w:val="0"/>
          <w:numId w:val="44"/>
        </w:numPr>
        <w:spacing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Haiti - Crop diversification is correlated with higher agricultural productivity. Households that grow larger number of crops have higher incomes on average. It may also suggest that intercropping has positive impacts on agricultural productivity. Interestingly, growing cash crops (mangoes and coffee) does not appear to be significantly correlated with agricultural productivity</w:t>
      </w:r>
      <w:r w:rsidR="00C37A9B">
        <w:rPr>
          <w:rFonts w:ascii="Times New Roman" w:hAnsi="Times New Roman" w:cs="Times New Roman"/>
          <w:sz w:val="24"/>
          <w:szCs w:val="24"/>
          <w:lang w:val="en-IN"/>
        </w:rPr>
        <w:t xml:space="preserve"> (</w:t>
      </w:r>
      <w:r w:rsidR="00C37A9B" w:rsidRPr="00C37A9B">
        <w:rPr>
          <w:rFonts w:ascii="Times New Roman" w:hAnsi="Times New Roman" w:cs="Times New Roman"/>
          <w:color w:val="3333FF"/>
          <w:sz w:val="24"/>
          <w:szCs w:val="24"/>
          <w:lang w:val="en-IN"/>
        </w:rPr>
        <w:t>Green Climate Fund, 2019</w:t>
      </w:r>
      <w:r w:rsidR="00C37A9B">
        <w:rPr>
          <w:rFonts w:ascii="Times New Roman" w:hAnsi="Times New Roman" w:cs="Times New Roman"/>
          <w:sz w:val="24"/>
          <w:szCs w:val="24"/>
          <w:lang w:val="en-IN"/>
        </w:rPr>
        <w:t>)</w:t>
      </w:r>
      <w:r>
        <w:rPr>
          <w:rFonts w:ascii="Times New Roman" w:hAnsi="Times New Roman" w:cs="Times New Roman"/>
          <w:sz w:val="24"/>
          <w:szCs w:val="24"/>
          <w:lang w:val="en-IN"/>
        </w:rPr>
        <w:t xml:space="preserve">.  </w:t>
      </w:r>
    </w:p>
    <w:p w:rsidR="002A317B" w:rsidRPr="00CB41CD" w:rsidRDefault="002A317B" w:rsidP="00352041">
      <w:pPr>
        <w:pStyle w:val="NoSpacing"/>
        <w:numPr>
          <w:ilvl w:val="0"/>
          <w:numId w:val="44"/>
        </w:numPr>
        <w:spacing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Mexico - Crop species production diversity in Mexico generally increased from 1980 to 2019 at state, regional, and national levels. Second, diversity was highest among irrigated croplands in the North and North Central regions, though irrigated crop diversity tended to be higher than rainfed crop diversity in all regions</w:t>
      </w:r>
      <w:r w:rsidR="00C37A9B">
        <w:rPr>
          <w:rFonts w:ascii="Times New Roman" w:hAnsi="Times New Roman" w:cs="Times New Roman"/>
          <w:sz w:val="24"/>
          <w:szCs w:val="24"/>
          <w:lang w:val="en-IN"/>
        </w:rPr>
        <w:t xml:space="preserve"> (</w:t>
      </w:r>
      <w:r w:rsidR="00C37A9B" w:rsidRPr="00C37A9B">
        <w:rPr>
          <w:rFonts w:ascii="Times New Roman" w:hAnsi="Times New Roman" w:cs="Times New Roman"/>
          <w:color w:val="3333FF"/>
          <w:sz w:val="24"/>
          <w:szCs w:val="24"/>
          <w:lang w:val="en-IN"/>
        </w:rPr>
        <w:t>Mathew C. Lafevor, 2022</w:t>
      </w:r>
      <w:r w:rsidR="00C37A9B">
        <w:rPr>
          <w:rFonts w:ascii="Times New Roman" w:hAnsi="Times New Roman" w:cs="Times New Roman"/>
          <w:sz w:val="24"/>
          <w:szCs w:val="24"/>
          <w:lang w:val="en-IN"/>
        </w:rPr>
        <w:t>)</w:t>
      </w:r>
      <w:r>
        <w:rPr>
          <w:rFonts w:ascii="Times New Roman" w:hAnsi="Times New Roman" w:cs="Times New Roman"/>
          <w:sz w:val="24"/>
          <w:szCs w:val="24"/>
          <w:lang w:val="en-IN"/>
        </w:rPr>
        <w:t xml:space="preserve">. </w:t>
      </w:r>
    </w:p>
    <w:p w:rsidR="002A317B" w:rsidRPr="00352041" w:rsidRDefault="00BD6628" w:rsidP="00735E15">
      <w:pPr>
        <w:pStyle w:val="NoSpacing"/>
        <w:spacing w:line="360" w:lineRule="auto"/>
        <w:jc w:val="both"/>
        <w:rPr>
          <w:rFonts w:ascii="Times New Roman" w:hAnsi="Times New Roman" w:cs="Times New Roman"/>
          <w:b/>
          <w:bCs/>
          <w:sz w:val="24"/>
          <w:szCs w:val="24"/>
          <w:lang w:val="en-IN"/>
        </w:rPr>
      </w:pPr>
      <w:r w:rsidRPr="00352041">
        <w:rPr>
          <w:rFonts w:ascii="Times New Roman" w:hAnsi="Times New Roman" w:cs="Times New Roman"/>
          <w:b/>
          <w:bCs/>
          <w:sz w:val="24"/>
          <w:szCs w:val="24"/>
          <w:lang w:val="en-IN"/>
        </w:rPr>
        <w:t>Near East and North Africa</w:t>
      </w:r>
    </w:p>
    <w:p w:rsidR="00352041" w:rsidRDefault="00BD6628" w:rsidP="00352041">
      <w:pPr>
        <w:pStyle w:val="NoSpacing"/>
        <w:numPr>
          <w:ilvl w:val="0"/>
          <w:numId w:val="45"/>
        </w:numPr>
        <w:spacing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Iran - Based on the extensive fieldwork undertaken in Karaj, Ahwaz, Iranshahr, Jiroft and Kahnouj, the crop was found to be adaptable to the cimate conditions of the country. The project (joint efforts of both government and FAO) was successfully concluded in 2015 and the crop was introduced to farmers in the following cropping seasons</w:t>
      </w:r>
      <w:r w:rsidR="00C37A9B">
        <w:rPr>
          <w:rFonts w:ascii="Times New Roman" w:hAnsi="Times New Roman" w:cs="Times New Roman"/>
          <w:sz w:val="24"/>
          <w:szCs w:val="24"/>
          <w:lang w:val="en-IN"/>
        </w:rPr>
        <w:t xml:space="preserve"> (</w:t>
      </w:r>
      <w:r w:rsidR="00C37A9B" w:rsidRPr="00C37A9B">
        <w:rPr>
          <w:rFonts w:ascii="Times New Roman" w:hAnsi="Times New Roman" w:cs="Times New Roman"/>
          <w:color w:val="3333FF"/>
          <w:sz w:val="24"/>
          <w:szCs w:val="24"/>
          <w:lang w:val="en-IN"/>
        </w:rPr>
        <w:t>FAO, 2016</w:t>
      </w:r>
      <w:r w:rsidR="00C37A9B">
        <w:rPr>
          <w:rFonts w:ascii="Times New Roman" w:hAnsi="Times New Roman" w:cs="Times New Roman"/>
          <w:sz w:val="24"/>
          <w:szCs w:val="24"/>
          <w:lang w:val="en-IN"/>
        </w:rPr>
        <w:t>)</w:t>
      </w:r>
      <w:r>
        <w:rPr>
          <w:rFonts w:ascii="Times New Roman" w:hAnsi="Times New Roman" w:cs="Times New Roman"/>
          <w:sz w:val="24"/>
          <w:szCs w:val="24"/>
          <w:lang w:val="en-IN"/>
        </w:rPr>
        <w:t xml:space="preserve">. </w:t>
      </w:r>
    </w:p>
    <w:p w:rsidR="00352041" w:rsidRDefault="00BD6628" w:rsidP="00735E15">
      <w:pPr>
        <w:pStyle w:val="NoSpacing"/>
        <w:numPr>
          <w:ilvl w:val="0"/>
          <w:numId w:val="45"/>
        </w:numPr>
        <w:spacing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Tunisia - </w:t>
      </w:r>
      <w:r w:rsidRPr="00A05B4F">
        <w:rPr>
          <w:rFonts w:ascii="Times New Roman" w:hAnsi="Times New Roman" w:cs="Times New Roman"/>
          <w:sz w:val="24"/>
          <w:szCs w:val="24"/>
          <w:lang w:val="en-IN"/>
        </w:rPr>
        <w:t>Activities have reached community based organizations, farmers and agricultural technicians who have bene</w:t>
      </w:r>
      <w:r w:rsidRPr="00A05B4F">
        <w:rPr>
          <w:rFonts w:ascii="Times New Roman" w:hAnsi="Times New Roman" w:cs="Times New Roman"/>
          <w:sz w:val="24"/>
          <w:szCs w:val="24"/>
          <w:lang w:val="en-IN"/>
        </w:rPr>
        <w:softHyphen/>
      </w:r>
      <w:r>
        <w:rPr>
          <w:rFonts w:ascii="Times New Roman" w:hAnsi="Times New Roman" w:cs="Times New Roman"/>
          <w:sz w:val="24"/>
          <w:szCs w:val="24"/>
          <w:lang w:val="en-IN"/>
        </w:rPr>
        <w:t>fitt</w:t>
      </w:r>
      <w:r w:rsidRPr="00A05B4F">
        <w:rPr>
          <w:rFonts w:ascii="Times New Roman" w:hAnsi="Times New Roman" w:cs="Times New Roman"/>
          <w:sz w:val="24"/>
          <w:szCs w:val="24"/>
          <w:lang w:val="en-IN"/>
        </w:rPr>
        <w:t>ed from more than 10 training sessions on methods to economize water irrigation in plots. Furthermore, during a date palm and apricots fair organized to demonstrate the biodiversity richness of the oases, 10 young graduates were trained on agro-tourism to improve and diversify their incomes</w:t>
      </w:r>
      <w:r w:rsidR="00C37A9B">
        <w:rPr>
          <w:rFonts w:ascii="Times New Roman" w:hAnsi="Times New Roman" w:cs="Times New Roman"/>
          <w:sz w:val="24"/>
          <w:szCs w:val="24"/>
          <w:lang w:val="en-IN"/>
        </w:rPr>
        <w:t xml:space="preserve"> (</w:t>
      </w:r>
      <w:r w:rsidR="00C37A9B" w:rsidRPr="00C37A9B">
        <w:rPr>
          <w:rFonts w:ascii="Times New Roman" w:hAnsi="Times New Roman" w:cs="Times New Roman"/>
          <w:color w:val="3333FF"/>
          <w:sz w:val="24"/>
          <w:szCs w:val="24"/>
          <w:lang w:val="en-IN"/>
        </w:rPr>
        <w:t>Globally Important Agricultural Heritage Systems (GIAHS), 2012</w:t>
      </w:r>
      <w:r w:rsidR="00C37A9B">
        <w:rPr>
          <w:rFonts w:ascii="Times New Roman" w:hAnsi="Times New Roman" w:cs="Times New Roman"/>
          <w:sz w:val="24"/>
          <w:szCs w:val="24"/>
          <w:lang w:val="en-IN"/>
        </w:rPr>
        <w:t>)</w:t>
      </w:r>
      <w:r w:rsidRPr="00A05B4F">
        <w:rPr>
          <w:rFonts w:ascii="Times New Roman" w:hAnsi="Times New Roman" w:cs="Times New Roman"/>
          <w:sz w:val="24"/>
          <w:szCs w:val="24"/>
          <w:lang w:val="en-IN"/>
        </w:rPr>
        <w:t>.</w:t>
      </w:r>
    </w:p>
    <w:p w:rsidR="00352041" w:rsidRDefault="00BD6628" w:rsidP="00735E15">
      <w:pPr>
        <w:pStyle w:val="NoSpacing"/>
        <w:numPr>
          <w:ilvl w:val="0"/>
          <w:numId w:val="45"/>
        </w:numPr>
        <w:spacing w:line="360" w:lineRule="auto"/>
        <w:jc w:val="both"/>
        <w:rPr>
          <w:rFonts w:ascii="Times New Roman" w:hAnsi="Times New Roman" w:cs="Times New Roman"/>
          <w:sz w:val="24"/>
          <w:szCs w:val="24"/>
          <w:lang w:val="en-IN"/>
        </w:rPr>
      </w:pPr>
      <w:r w:rsidRPr="00352041">
        <w:rPr>
          <w:rFonts w:ascii="Times New Roman" w:hAnsi="Times New Roman" w:cs="Times New Roman"/>
          <w:sz w:val="24"/>
          <w:szCs w:val="24"/>
          <w:lang w:val="en-IN"/>
        </w:rPr>
        <w:lastRenderedPageBreak/>
        <w:t>Yemen - Some varieties (more than 10 maize, 7 wheat, 4 barley, 3 lentil, 3 pea, 2 sesame, and cowpea) that are adapted. The project distributed more than 1000 kg of seeds of adapted varieties selected by farmers from the targeted areas</w:t>
      </w:r>
      <w:r w:rsidR="00C37A9B">
        <w:rPr>
          <w:rFonts w:ascii="Times New Roman" w:hAnsi="Times New Roman" w:cs="Times New Roman"/>
          <w:sz w:val="24"/>
          <w:szCs w:val="24"/>
          <w:lang w:val="en-IN"/>
        </w:rPr>
        <w:t xml:space="preserve"> (</w:t>
      </w:r>
      <w:r w:rsidR="00C37A9B" w:rsidRPr="00C37A9B">
        <w:rPr>
          <w:rFonts w:ascii="Times New Roman" w:hAnsi="Times New Roman" w:cs="Times New Roman"/>
          <w:color w:val="3333FF"/>
          <w:sz w:val="24"/>
          <w:szCs w:val="24"/>
          <w:lang w:val="en-IN"/>
        </w:rPr>
        <w:t>FAO, 2015</w:t>
      </w:r>
      <w:r w:rsidR="00C37A9B">
        <w:rPr>
          <w:rFonts w:ascii="Times New Roman" w:hAnsi="Times New Roman" w:cs="Times New Roman"/>
          <w:sz w:val="24"/>
          <w:szCs w:val="24"/>
          <w:lang w:val="en-IN"/>
        </w:rPr>
        <w:t>)</w:t>
      </w:r>
      <w:r w:rsidRPr="00352041">
        <w:rPr>
          <w:rFonts w:ascii="Times New Roman" w:hAnsi="Times New Roman" w:cs="Times New Roman"/>
          <w:sz w:val="24"/>
          <w:szCs w:val="24"/>
          <w:lang w:val="en-IN"/>
        </w:rPr>
        <w:t xml:space="preserve">. </w:t>
      </w:r>
    </w:p>
    <w:p w:rsidR="00352041" w:rsidRPr="00352041" w:rsidRDefault="00352041" w:rsidP="00352041">
      <w:pPr>
        <w:pStyle w:val="NoSpacing"/>
        <w:spacing w:line="360" w:lineRule="auto"/>
        <w:jc w:val="both"/>
        <w:rPr>
          <w:rFonts w:ascii="Times New Roman" w:hAnsi="Times New Roman" w:cs="Times New Roman"/>
          <w:b/>
          <w:bCs/>
          <w:sz w:val="24"/>
          <w:szCs w:val="24"/>
          <w:lang w:val="en-IN"/>
        </w:rPr>
      </w:pPr>
      <w:r>
        <w:rPr>
          <w:rFonts w:ascii="Times New Roman" w:hAnsi="Times New Roman" w:cs="Times New Roman"/>
          <w:b/>
          <w:bCs/>
          <w:sz w:val="24"/>
          <w:szCs w:val="24"/>
          <w:lang w:val="en-IN"/>
        </w:rPr>
        <w:t>Northwest countries</w:t>
      </w:r>
    </w:p>
    <w:p w:rsidR="00352041" w:rsidRPr="00B25F23" w:rsidRDefault="00BD6628" w:rsidP="00B25F23">
      <w:pPr>
        <w:pStyle w:val="NoSpacing"/>
        <w:numPr>
          <w:ilvl w:val="0"/>
          <w:numId w:val="45"/>
        </w:numPr>
        <w:spacing w:line="360" w:lineRule="auto"/>
        <w:jc w:val="both"/>
        <w:rPr>
          <w:rFonts w:ascii="Times New Roman" w:hAnsi="Times New Roman" w:cs="Times New Roman"/>
          <w:sz w:val="24"/>
          <w:szCs w:val="24"/>
          <w:lang w:val="en-IN"/>
        </w:rPr>
      </w:pPr>
      <w:r w:rsidRPr="00B25F23">
        <w:rPr>
          <w:rFonts w:ascii="Times New Roman" w:hAnsi="Times New Roman" w:cs="Times New Roman"/>
          <w:sz w:val="24"/>
          <w:szCs w:val="24"/>
        </w:rPr>
        <w:t>Kazakhstan has increased more than twenty varieties of crops</w:t>
      </w:r>
      <w:r w:rsidR="00B25F23" w:rsidRPr="00B25F23">
        <w:rPr>
          <w:rFonts w:ascii="Times New Roman" w:hAnsi="Times New Roman" w:cs="Times New Roman"/>
          <w:sz w:val="24"/>
          <w:szCs w:val="24"/>
        </w:rPr>
        <w:t xml:space="preserve"> (</w:t>
      </w:r>
      <w:r w:rsidR="00B25F23" w:rsidRPr="00B25F23">
        <w:rPr>
          <w:rFonts w:ascii="Times New Roman" w:hAnsi="Times New Roman" w:cs="Times New Roman"/>
          <w:color w:val="3333FF"/>
          <w:sz w:val="24"/>
          <w:szCs w:val="24"/>
        </w:rPr>
        <w:t>Kazakhstan Finalizes 2021-2030 Agricultural Development Policy Document, 2022</w:t>
      </w:r>
      <w:r w:rsidR="00B25F23" w:rsidRPr="00B25F23">
        <w:rPr>
          <w:rFonts w:ascii="Times New Roman" w:hAnsi="Times New Roman" w:cs="Times New Roman"/>
          <w:sz w:val="24"/>
          <w:szCs w:val="24"/>
        </w:rPr>
        <w:t>)</w:t>
      </w:r>
      <w:r w:rsidRPr="00B25F23">
        <w:rPr>
          <w:rFonts w:ascii="Times New Roman" w:hAnsi="Times New Roman" w:cs="Times New Roman"/>
          <w:sz w:val="24"/>
          <w:szCs w:val="24"/>
        </w:rPr>
        <w:t xml:space="preserve">. </w:t>
      </w:r>
    </w:p>
    <w:p w:rsidR="00BD6628" w:rsidRDefault="00BD6628" w:rsidP="00735E15">
      <w:pPr>
        <w:pStyle w:val="NoSpacing"/>
        <w:numPr>
          <w:ilvl w:val="0"/>
          <w:numId w:val="45"/>
        </w:numPr>
        <w:spacing w:line="360" w:lineRule="auto"/>
        <w:jc w:val="both"/>
        <w:rPr>
          <w:rFonts w:ascii="Times New Roman" w:hAnsi="Times New Roman" w:cs="Times New Roman"/>
          <w:sz w:val="24"/>
          <w:szCs w:val="24"/>
          <w:lang w:val="en-IN"/>
        </w:rPr>
      </w:pPr>
      <w:r w:rsidRPr="00352041">
        <w:rPr>
          <w:rFonts w:ascii="Times New Roman" w:hAnsi="Times New Roman" w:cs="Times New Roman"/>
          <w:sz w:val="24"/>
          <w:szCs w:val="24"/>
          <w:lang w:val="en-IN"/>
        </w:rPr>
        <w:t>Kyrygystan - 150 farmers trained on the conservation agriculture approach through attending 10 demo plots in different villages. The farmers learned how to manage their plots in terms of water access, diversification of crops and land management</w:t>
      </w:r>
      <w:r w:rsidR="00B25F23">
        <w:rPr>
          <w:rFonts w:ascii="Times New Roman" w:hAnsi="Times New Roman" w:cs="Times New Roman"/>
          <w:sz w:val="24"/>
          <w:szCs w:val="24"/>
          <w:lang w:val="en-IN"/>
        </w:rPr>
        <w:t xml:space="preserve"> (</w:t>
      </w:r>
      <w:r w:rsidR="00B25F23" w:rsidRPr="00B25F23">
        <w:rPr>
          <w:rFonts w:ascii="Times New Roman" w:hAnsi="Times New Roman" w:cs="Times New Roman"/>
          <w:color w:val="3333FF"/>
          <w:sz w:val="24"/>
          <w:szCs w:val="24"/>
          <w:lang w:val="en-IN"/>
        </w:rPr>
        <w:t>FAO, 2018</w:t>
      </w:r>
      <w:r w:rsidR="00B25F23">
        <w:rPr>
          <w:rFonts w:ascii="Times New Roman" w:hAnsi="Times New Roman" w:cs="Times New Roman"/>
          <w:sz w:val="24"/>
          <w:szCs w:val="24"/>
          <w:lang w:val="en-IN"/>
        </w:rPr>
        <w:t>)</w:t>
      </w:r>
      <w:r w:rsidRPr="00352041">
        <w:rPr>
          <w:rFonts w:ascii="Times New Roman" w:hAnsi="Times New Roman" w:cs="Times New Roman"/>
          <w:sz w:val="24"/>
          <w:szCs w:val="24"/>
          <w:lang w:val="en-IN"/>
        </w:rPr>
        <w:t xml:space="preserve">. </w:t>
      </w:r>
    </w:p>
    <w:p w:rsidR="00316DF7" w:rsidRDefault="005C7C4E" w:rsidP="00507C09">
      <w:pPr>
        <w:pStyle w:val="NoSpacing"/>
        <w:numPr>
          <w:ilvl w:val="0"/>
          <w:numId w:val="18"/>
        </w:numPr>
        <w:spacing w:line="360" w:lineRule="auto"/>
        <w:jc w:val="both"/>
        <w:rPr>
          <w:rFonts w:ascii="Times New Roman" w:hAnsi="Times New Roman" w:cs="Times New Roman"/>
          <w:b/>
          <w:sz w:val="24"/>
          <w:szCs w:val="24"/>
        </w:rPr>
      </w:pPr>
      <w:r>
        <w:rPr>
          <w:rFonts w:ascii="Times New Roman" w:hAnsi="Times New Roman" w:cs="Times New Roman"/>
          <w:b/>
          <w:sz w:val="24"/>
          <w:szCs w:val="24"/>
        </w:rPr>
        <w:t>Conclu</w:t>
      </w:r>
      <w:r w:rsidR="005B4184">
        <w:rPr>
          <w:rFonts w:ascii="Times New Roman" w:hAnsi="Times New Roman" w:cs="Times New Roman"/>
          <w:b/>
          <w:sz w:val="24"/>
          <w:szCs w:val="24"/>
        </w:rPr>
        <w:t>ding Remarks</w:t>
      </w:r>
    </w:p>
    <w:p w:rsidR="00F72893" w:rsidRDefault="00262544" w:rsidP="00316DF7">
      <w:pPr>
        <w:spacing w:line="360" w:lineRule="auto"/>
        <w:jc w:val="both"/>
        <w:rPr>
          <w:rFonts w:ascii="Times New Roman" w:hAnsi="Times New Roman" w:cs="Times New Roman"/>
          <w:sz w:val="24"/>
          <w:szCs w:val="24"/>
        </w:rPr>
      </w:pPr>
      <w:r>
        <w:rPr>
          <w:rFonts w:ascii="Times New Roman" w:hAnsi="Times New Roman" w:cs="Times New Roman"/>
          <w:sz w:val="24"/>
          <w:szCs w:val="24"/>
        </w:rPr>
        <w:t>Based on the FAO policy documents of crop diversification the study has traced the policy instruments, targeted farmers and its outcome for thirty countries. The study has found that t</w:t>
      </w:r>
      <w:r w:rsidR="00CD1B4D">
        <w:rPr>
          <w:rFonts w:ascii="Times New Roman" w:hAnsi="Times New Roman" w:cs="Times New Roman"/>
          <w:sz w:val="24"/>
          <w:szCs w:val="24"/>
        </w:rPr>
        <w:t xml:space="preserve">o implement the crop diversification programme, various countries have used incentive and capacity building as a dominant policy instrument. Some countries are partially successful in adaptation due to geographical conditions and soil suitability. But </w:t>
      </w:r>
      <w:r w:rsidR="005C7C4E">
        <w:rPr>
          <w:rFonts w:ascii="Times New Roman" w:hAnsi="Times New Roman" w:cs="Times New Roman"/>
          <w:sz w:val="24"/>
          <w:szCs w:val="24"/>
        </w:rPr>
        <w:t xml:space="preserve">it still needs more attention to focus in a </w:t>
      </w:r>
      <w:r w:rsidR="00F154B8">
        <w:rPr>
          <w:rFonts w:ascii="Times New Roman" w:hAnsi="Times New Roman" w:cs="Times New Roman"/>
          <w:sz w:val="24"/>
          <w:szCs w:val="24"/>
        </w:rPr>
        <w:t>farmer’s</w:t>
      </w:r>
      <w:r w:rsidR="005C7C4E">
        <w:rPr>
          <w:rFonts w:ascii="Times New Roman" w:hAnsi="Times New Roman" w:cs="Times New Roman"/>
          <w:sz w:val="24"/>
          <w:szCs w:val="24"/>
        </w:rPr>
        <w:t xml:space="preserve"> point of view in farming practices. </w:t>
      </w:r>
      <w:r w:rsidR="00186A40">
        <w:rPr>
          <w:rFonts w:ascii="Times New Roman" w:hAnsi="Times New Roman" w:cs="Times New Roman"/>
          <w:sz w:val="24"/>
          <w:szCs w:val="24"/>
        </w:rPr>
        <w:t xml:space="preserve">The study suggests that making the policy statements mandatory (authority) to the target people would helpful to the government to nudge the people in a right way. By providing resources and financial support to farmers would motivate to perform better. Based on the </w:t>
      </w:r>
      <w:r w:rsidR="00C91F24">
        <w:rPr>
          <w:rFonts w:ascii="Times New Roman" w:hAnsi="Times New Roman" w:cs="Times New Roman"/>
          <w:sz w:val="24"/>
          <w:szCs w:val="24"/>
        </w:rPr>
        <w:t>farmers’</w:t>
      </w:r>
      <w:r w:rsidR="00186A40">
        <w:rPr>
          <w:rFonts w:ascii="Times New Roman" w:hAnsi="Times New Roman" w:cs="Times New Roman"/>
          <w:sz w:val="24"/>
          <w:szCs w:val="24"/>
        </w:rPr>
        <w:t xml:space="preserve"> characteristics the policy design should be relevant to the farming sector. </w:t>
      </w:r>
    </w:p>
    <w:p w:rsidR="00137C9E" w:rsidRDefault="00137C9E">
      <w:pPr>
        <w:rPr>
          <w:rFonts w:ascii="Times New Roman" w:hAnsi="Times New Roman" w:cs="Times New Roman"/>
          <w:b/>
          <w:sz w:val="24"/>
          <w:szCs w:val="24"/>
        </w:rPr>
      </w:pPr>
      <w:r>
        <w:rPr>
          <w:rFonts w:ascii="Times New Roman" w:hAnsi="Times New Roman" w:cs="Times New Roman"/>
          <w:b/>
          <w:sz w:val="24"/>
          <w:szCs w:val="24"/>
        </w:rPr>
        <w:br w:type="page"/>
      </w:r>
    </w:p>
    <w:p w:rsidR="00CC2251" w:rsidRDefault="00CC2251" w:rsidP="00F77DCA">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137C9E" w:rsidRPr="00137C9E" w:rsidRDefault="00137C9E" w:rsidP="00137C9E">
      <w:pPr>
        <w:spacing w:line="360" w:lineRule="auto"/>
        <w:jc w:val="both"/>
        <w:rPr>
          <w:rFonts w:ascii="Times New Roman" w:hAnsi="Times New Roman" w:cs="Times New Roman"/>
          <w:sz w:val="24"/>
          <w:szCs w:val="24"/>
        </w:rPr>
      </w:pPr>
      <w:r w:rsidRPr="00137C9E">
        <w:rPr>
          <w:rFonts w:ascii="Times New Roman" w:hAnsi="Times New Roman" w:cs="Times New Roman"/>
          <w:sz w:val="24"/>
          <w:szCs w:val="24"/>
        </w:rPr>
        <w:t>1.</w:t>
      </w:r>
      <w:r w:rsidRPr="00137C9E">
        <w:rPr>
          <w:rFonts w:ascii="Times New Roman" w:hAnsi="Times New Roman" w:cs="Times New Roman"/>
          <w:sz w:val="24"/>
          <w:szCs w:val="24"/>
        </w:rPr>
        <w:tab/>
        <w:t>Accelerating Rwanda's Food Systems Transformation (2021), Diagnostic and Landscaping Analysis by the Food System Transformative Integrated Policy (FS-TIP) Initiative.</w:t>
      </w:r>
    </w:p>
    <w:p w:rsidR="00137C9E" w:rsidRPr="00137C9E" w:rsidRDefault="00137C9E" w:rsidP="00137C9E">
      <w:pPr>
        <w:spacing w:line="360" w:lineRule="auto"/>
        <w:jc w:val="both"/>
        <w:rPr>
          <w:rFonts w:ascii="Times New Roman" w:hAnsi="Times New Roman" w:cs="Times New Roman"/>
          <w:sz w:val="24"/>
          <w:szCs w:val="24"/>
        </w:rPr>
      </w:pPr>
      <w:r w:rsidRPr="00137C9E">
        <w:rPr>
          <w:rFonts w:ascii="Times New Roman" w:hAnsi="Times New Roman" w:cs="Times New Roman"/>
          <w:sz w:val="24"/>
          <w:szCs w:val="24"/>
        </w:rPr>
        <w:t>2.</w:t>
      </w:r>
      <w:r w:rsidRPr="00137C9E">
        <w:rPr>
          <w:rFonts w:ascii="Times New Roman" w:hAnsi="Times New Roman" w:cs="Times New Roman"/>
          <w:sz w:val="24"/>
          <w:szCs w:val="24"/>
        </w:rPr>
        <w:tab/>
        <w:t>Agricultural Statistics at a Glance 2018, Department of agriculture, Cooperation &amp; Farmers Welfare, Ministry of Agriculture &amp; Farmers Welfare, Government of India.</w:t>
      </w:r>
    </w:p>
    <w:p w:rsidR="00137C9E" w:rsidRPr="00137C9E" w:rsidRDefault="00137C9E" w:rsidP="00137C9E">
      <w:pPr>
        <w:spacing w:line="360" w:lineRule="auto"/>
        <w:jc w:val="both"/>
        <w:rPr>
          <w:rFonts w:ascii="Times New Roman" w:hAnsi="Times New Roman" w:cs="Times New Roman"/>
          <w:sz w:val="24"/>
          <w:szCs w:val="24"/>
        </w:rPr>
      </w:pPr>
      <w:r w:rsidRPr="00137C9E">
        <w:rPr>
          <w:rFonts w:ascii="Times New Roman" w:hAnsi="Times New Roman" w:cs="Times New Roman"/>
          <w:sz w:val="24"/>
          <w:szCs w:val="24"/>
        </w:rPr>
        <w:t>3.</w:t>
      </w:r>
      <w:r w:rsidRPr="00137C9E">
        <w:rPr>
          <w:rFonts w:ascii="Times New Roman" w:hAnsi="Times New Roman" w:cs="Times New Roman"/>
          <w:sz w:val="24"/>
          <w:szCs w:val="24"/>
        </w:rPr>
        <w:tab/>
        <w:t>Amanjot SinghSyan, Vikas Kumar, VikramSandhu, Bikramjit Singh Hundal (2019), Empirical analysis of Farmers’ Intention to adopt Sustainable Agricultural Practices, Asia-Pacific Journal of Management Research and Innovation, pp.1-14.</w:t>
      </w:r>
    </w:p>
    <w:p w:rsidR="00137C9E" w:rsidRPr="00137C9E" w:rsidRDefault="00137C9E" w:rsidP="00137C9E">
      <w:pPr>
        <w:spacing w:line="360" w:lineRule="auto"/>
        <w:jc w:val="both"/>
        <w:rPr>
          <w:rFonts w:ascii="Times New Roman" w:hAnsi="Times New Roman" w:cs="Times New Roman"/>
          <w:sz w:val="24"/>
          <w:szCs w:val="24"/>
        </w:rPr>
      </w:pPr>
      <w:r w:rsidRPr="00137C9E">
        <w:rPr>
          <w:rFonts w:ascii="Times New Roman" w:hAnsi="Times New Roman" w:cs="Times New Roman"/>
          <w:sz w:val="24"/>
          <w:szCs w:val="24"/>
        </w:rPr>
        <w:t>4.</w:t>
      </w:r>
      <w:r w:rsidRPr="00137C9E">
        <w:rPr>
          <w:rFonts w:ascii="Times New Roman" w:hAnsi="Times New Roman" w:cs="Times New Roman"/>
          <w:sz w:val="24"/>
          <w:szCs w:val="24"/>
        </w:rPr>
        <w:tab/>
        <w:t>BFS/USAID. 2016. Climate-Smart Agriculture in Senegal. CSA Country Profiles for Africa Series. International Center for Tropical Agriculture (CIAT); Bureau for Food Security, United States Agency for International Development (BFS/USAID), Washington, D.C. 20 p.</w:t>
      </w:r>
    </w:p>
    <w:p w:rsidR="00137C9E" w:rsidRPr="00137C9E" w:rsidRDefault="00137C9E" w:rsidP="00137C9E">
      <w:pPr>
        <w:spacing w:line="360" w:lineRule="auto"/>
        <w:jc w:val="both"/>
        <w:rPr>
          <w:rFonts w:ascii="Times New Roman" w:hAnsi="Times New Roman" w:cs="Times New Roman"/>
          <w:sz w:val="24"/>
          <w:szCs w:val="24"/>
        </w:rPr>
      </w:pPr>
      <w:r w:rsidRPr="00137C9E">
        <w:rPr>
          <w:rFonts w:ascii="Times New Roman" w:hAnsi="Times New Roman" w:cs="Times New Roman"/>
          <w:sz w:val="24"/>
          <w:szCs w:val="24"/>
        </w:rPr>
        <w:t>5.</w:t>
      </w:r>
      <w:r w:rsidRPr="00137C9E">
        <w:rPr>
          <w:rFonts w:ascii="Times New Roman" w:hAnsi="Times New Roman" w:cs="Times New Roman"/>
          <w:sz w:val="24"/>
          <w:szCs w:val="24"/>
        </w:rPr>
        <w:tab/>
        <w:t>Byron Zamasiya (2017), Factors influencing smallholder farmers’' behavioural intention towards adaptation to climate change in transitional climatic zones: A case study of Hwedza District in Zimbabwe, Journal of Environmental Management, vol. 198, pp. 233-239.</w:t>
      </w:r>
    </w:p>
    <w:p w:rsidR="00137C9E" w:rsidRPr="00137C9E" w:rsidRDefault="00137C9E" w:rsidP="00137C9E">
      <w:pPr>
        <w:spacing w:line="360" w:lineRule="auto"/>
        <w:jc w:val="both"/>
        <w:rPr>
          <w:rFonts w:ascii="Times New Roman" w:hAnsi="Times New Roman" w:cs="Times New Roman"/>
          <w:sz w:val="24"/>
          <w:szCs w:val="24"/>
        </w:rPr>
      </w:pPr>
      <w:r w:rsidRPr="00137C9E">
        <w:rPr>
          <w:rFonts w:ascii="Times New Roman" w:hAnsi="Times New Roman" w:cs="Times New Roman"/>
          <w:sz w:val="24"/>
          <w:szCs w:val="24"/>
        </w:rPr>
        <w:t>6.</w:t>
      </w:r>
      <w:r w:rsidRPr="00137C9E">
        <w:rPr>
          <w:rFonts w:ascii="Times New Roman" w:hAnsi="Times New Roman" w:cs="Times New Roman"/>
          <w:sz w:val="24"/>
          <w:szCs w:val="24"/>
        </w:rPr>
        <w:tab/>
        <w:t>Davidemenozzi, Martina Fioravanzi, Michele Donati (2015), Farmer’s Motivation to Adopt Sustainable Agricultural practices, Bio-based and Applied Economics, Vol. 4(2), pp. 125-147.</w:t>
      </w:r>
    </w:p>
    <w:p w:rsidR="00137C9E" w:rsidRPr="00137C9E" w:rsidRDefault="00137C9E" w:rsidP="00137C9E">
      <w:pPr>
        <w:spacing w:line="360" w:lineRule="auto"/>
        <w:jc w:val="both"/>
        <w:rPr>
          <w:rFonts w:ascii="Times New Roman" w:hAnsi="Times New Roman" w:cs="Times New Roman"/>
          <w:sz w:val="24"/>
          <w:szCs w:val="24"/>
        </w:rPr>
      </w:pPr>
      <w:r w:rsidRPr="00137C9E">
        <w:rPr>
          <w:rFonts w:ascii="Times New Roman" w:hAnsi="Times New Roman" w:cs="Times New Roman"/>
          <w:sz w:val="24"/>
          <w:szCs w:val="24"/>
        </w:rPr>
        <w:t>7.</w:t>
      </w:r>
      <w:r w:rsidRPr="00137C9E">
        <w:rPr>
          <w:rFonts w:ascii="Times New Roman" w:hAnsi="Times New Roman" w:cs="Times New Roman"/>
          <w:sz w:val="24"/>
          <w:szCs w:val="24"/>
        </w:rPr>
        <w:tab/>
        <w:t>Economic Survey 2018-19</w:t>
      </w:r>
    </w:p>
    <w:p w:rsidR="00137C9E" w:rsidRPr="00137C9E" w:rsidRDefault="00137C9E" w:rsidP="00137C9E">
      <w:pPr>
        <w:spacing w:line="360" w:lineRule="auto"/>
        <w:jc w:val="both"/>
        <w:rPr>
          <w:rFonts w:ascii="Times New Roman" w:hAnsi="Times New Roman" w:cs="Times New Roman"/>
          <w:sz w:val="24"/>
          <w:szCs w:val="24"/>
        </w:rPr>
      </w:pPr>
      <w:r w:rsidRPr="00137C9E">
        <w:rPr>
          <w:rFonts w:ascii="Times New Roman" w:hAnsi="Times New Roman" w:cs="Times New Roman"/>
          <w:sz w:val="24"/>
          <w:szCs w:val="24"/>
        </w:rPr>
        <w:t>8.</w:t>
      </w:r>
      <w:r w:rsidRPr="00137C9E">
        <w:rPr>
          <w:rFonts w:ascii="Times New Roman" w:hAnsi="Times New Roman" w:cs="Times New Roman"/>
          <w:sz w:val="24"/>
          <w:szCs w:val="24"/>
        </w:rPr>
        <w:tab/>
        <w:t>Food and Agriculture Policy Decision Analysis (FAPDA), Country Fact Sheet on Food and Agriculture Policy Trends, Kazakhstan Policy Briefs (2017), Food and Agriculture Organization of the United States, pp. 1-6.</w:t>
      </w:r>
    </w:p>
    <w:p w:rsidR="00137C9E" w:rsidRPr="00137C9E" w:rsidRDefault="00137C9E" w:rsidP="00137C9E">
      <w:pPr>
        <w:spacing w:line="360" w:lineRule="auto"/>
        <w:jc w:val="both"/>
        <w:rPr>
          <w:rFonts w:ascii="Times New Roman" w:hAnsi="Times New Roman" w:cs="Times New Roman"/>
          <w:sz w:val="24"/>
          <w:szCs w:val="24"/>
        </w:rPr>
      </w:pPr>
      <w:r w:rsidRPr="00137C9E">
        <w:rPr>
          <w:rFonts w:ascii="Times New Roman" w:hAnsi="Times New Roman" w:cs="Times New Roman"/>
          <w:sz w:val="24"/>
          <w:szCs w:val="24"/>
        </w:rPr>
        <w:t>9.</w:t>
      </w:r>
      <w:r w:rsidRPr="00137C9E">
        <w:rPr>
          <w:rFonts w:ascii="Times New Roman" w:hAnsi="Times New Roman" w:cs="Times New Roman"/>
          <w:sz w:val="24"/>
          <w:szCs w:val="24"/>
        </w:rPr>
        <w:tab/>
        <w:t>Food and Agriculture Policy Decision analysis (FAPDA), Country Fact Sheet on Food and Agriculture Policy Trends (2016), Bangladesh, pp. 1-7.</w:t>
      </w:r>
    </w:p>
    <w:p w:rsidR="00137C9E" w:rsidRPr="00137C9E" w:rsidRDefault="00137C9E" w:rsidP="00137C9E">
      <w:pPr>
        <w:spacing w:line="360" w:lineRule="auto"/>
        <w:jc w:val="both"/>
        <w:rPr>
          <w:rFonts w:ascii="Times New Roman" w:hAnsi="Times New Roman" w:cs="Times New Roman"/>
          <w:sz w:val="24"/>
          <w:szCs w:val="24"/>
        </w:rPr>
      </w:pPr>
      <w:r w:rsidRPr="00137C9E">
        <w:rPr>
          <w:rFonts w:ascii="Times New Roman" w:hAnsi="Times New Roman" w:cs="Times New Roman"/>
          <w:sz w:val="24"/>
          <w:szCs w:val="24"/>
        </w:rPr>
        <w:t>10.</w:t>
      </w:r>
      <w:r w:rsidRPr="00137C9E">
        <w:rPr>
          <w:rFonts w:ascii="Times New Roman" w:hAnsi="Times New Roman" w:cs="Times New Roman"/>
          <w:sz w:val="24"/>
          <w:szCs w:val="24"/>
        </w:rPr>
        <w:tab/>
        <w:t>Hazida Umar Ahmed (2015), Exploring Theory of Planned Behaviour for Understanding Agricultural Transformation Utilization by rural farmers’ in Katsina State, Journal of Humanities and Social Sciences, Vol. 20, pp. 27-32.</w:t>
      </w:r>
    </w:p>
    <w:p w:rsidR="00137C9E" w:rsidRPr="00137C9E" w:rsidRDefault="00137C9E" w:rsidP="00137C9E">
      <w:pPr>
        <w:spacing w:line="360" w:lineRule="auto"/>
        <w:jc w:val="both"/>
        <w:rPr>
          <w:rFonts w:ascii="Times New Roman" w:hAnsi="Times New Roman" w:cs="Times New Roman"/>
          <w:sz w:val="24"/>
          <w:szCs w:val="24"/>
        </w:rPr>
      </w:pPr>
      <w:r w:rsidRPr="00137C9E">
        <w:rPr>
          <w:rFonts w:ascii="Times New Roman" w:hAnsi="Times New Roman" w:cs="Times New Roman"/>
          <w:sz w:val="24"/>
          <w:szCs w:val="24"/>
        </w:rPr>
        <w:lastRenderedPageBreak/>
        <w:t>11.</w:t>
      </w:r>
      <w:r w:rsidRPr="00137C9E">
        <w:rPr>
          <w:rFonts w:ascii="Times New Roman" w:hAnsi="Times New Roman" w:cs="Times New Roman"/>
          <w:sz w:val="24"/>
          <w:szCs w:val="24"/>
        </w:rPr>
        <w:tab/>
        <w:t>Helen Hansson (2012), psychological Constructs Underlying Farmers’ Decisions to Diversify or Specialise Their Businesses – An Application of Theory of Planned Behaviour, Journal of agricultural Economics, Vol.63 (2), pp. 465-482.</w:t>
      </w:r>
    </w:p>
    <w:p w:rsidR="00137C9E" w:rsidRPr="00137C9E" w:rsidRDefault="00137C9E" w:rsidP="00137C9E">
      <w:pPr>
        <w:spacing w:line="360" w:lineRule="auto"/>
        <w:jc w:val="both"/>
        <w:rPr>
          <w:rFonts w:ascii="Times New Roman" w:hAnsi="Times New Roman" w:cs="Times New Roman"/>
          <w:sz w:val="24"/>
          <w:szCs w:val="24"/>
        </w:rPr>
      </w:pPr>
      <w:r w:rsidRPr="00137C9E">
        <w:rPr>
          <w:rFonts w:ascii="Times New Roman" w:hAnsi="Times New Roman" w:cs="Times New Roman"/>
          <w:sz w:val="24"/>
          <w:szCs w:val="24"/>
        </w:rPr>
        <w:t>12.</w:t>
      </w:r>
      <w:r w:rsidRPr="00137C9E">
        <w:rPr>
          <w:rFonts w:ascii="Times New Roman" w:hAnsi="Times New Roman" w:cs="Times New Roman"/>
          <w:sz w:val="24"/>
          <w:szCs w:val="24"/>
        </w:rPr>
        <w:tab/>
        <w:t>Hettiarachchi, H., &amp; Kshourad, C. (2019). Promoting waste-to-energy: nexus thinking, policy instruments, and implications for the environment. In Current Developments in Biotechnology and Bioengineering (pp. 163-184). Elsevier.</w:t>
      </w:r>
    </w:p>
    <w:p w:rsidR="00137C9E" w:rsidRPr="00137C9E" w:rsidRDefault="00137C9E" w:rsidP="00137C9E">
      <w:pPr>
        <w:spacing w:line="360" w:lineRule="auto"/>
        <w:jc w:val="both"/>
        <w:rPr>
          <w:rFonts w:ascii="Times New Roman" w:hAnsi="Times New Roman" w:cs="Times New Roman"/>
          <w:sz w:val="24"/>
          <w:szCs w:val="24"/>
        </w:rPr>
      </w:pPr>
      <w:r w:rsidRPr="00137C9E">
        <w:rPr>
          <w:rFonts w:ascii="Times New Roman" w:hAnsi="Times New Roman" w:cs="Times New Roman"/>
          <w:sz w:val="24"/>
          <w:szCs w:val="24"/>
        </w:rPr>
        <w:t>13.</w:t>
      </w:r>
      <w:r w:rsidRPr="00137C9E">
        <w:rPr>
          <w:rFonts w:ascii="Times New Roman" w:hAnsi="Times New Roman" w:cs="Times New Roman"/>
          <w:sz w:val="24"/>
          <w:szCs w:val="24"/>
        </w:rPr>
        <w:tab/>
        <w:t xml:space="preserve">IcekAjzen (1991), The Theory of Planned behavior, Organizational behavior and Human Decision Processes, Vol. 50, pp. 179-211. </w:t>
      </w:r>
    </w:p>
    <w:p w:rsidR="00137C9E" w:rsidRPr="00137C9E" w:rsidRDefault="00137C9E" w:rsidP="00137C9E">
      <w:pPr>
        <w:spacing w:line="360" w:lineRule="auto"/>
        <w:jc w:val="both"/>
        <w:rPr>
          <w:rFonts w:ascii="Times New Roman" w:hAnsi="Times New Roman" w:cs="Times New Roman"/>
          <w:sz w:val="24"/>
          <w:szCs w:val="24"/>
        </w:rPr>
      </w:pPr>
      <w:r w:rsidRPr="00137C9E">
        <w:rPr>
          <w:rFonts w:ascii="Times New Roman" w:hAnsi="Times New Roman" w:cs="Times New Roman"/>
          <w:sz w:val="24"/>
          <w:szCs w:val="24"/>
        </w:rPr>
        <w:t>14.</w:t>
      </w:r>
      <w:r w:rsidRPr="00137C9E">
        <w:rPr>
          <w:rFonts w:ascii="Times New Roman" w:hAnsi="Times New Roman" w:cs="Times New Roman"/>
          <w:sz w:val="24"/>
          <w:szCs w:val="24"/>
        </w:rPr>
        <w:tab/>
        <w:t>Igor Senger (2017), Using the theory of planned behavior to understand the intention of small farmers’ in diversifying their agricultural production, Journal of Rural Studies, Vol. 49, pp. 32-40.</w:t>
      </w:r>
    </w:p>
    <w:p w:rsidR="00137C9E" w:rsidRPr="00137C9E" w:rsidRDefault="00137C9E" w:rsidP="00137C9E">
      <w:pPr>
        <w:spacing w:line="360" w:lineRule="auto"/>
        <w:jc w:val="both"/>
        <w:rPr>
          <w:rFonts w:ascii="Times New Roman" w:hAnsi="Times New Roman" w:cs="Times New Roman"/>
          <w:sz w:val="24"/>
          <w:szCs w:val="24"/>
        </w:rPr>
      </w:pPr>
      <w:r w:rsidRPr="00137C9E">
        <w:rPr>
          <w:rFonts w:ascii="Times New Roman" w:hAnsi="Times New Roman" w:cs="Times New Roman"/>
          <w:sz w:val="24"/>
          <w:szCs w:val="24"/>
        </w:rPr>
        <w:t>15.</w:t>
      </w:r>
      <w:r w:rsidRPr="00137C9E">
        <w:rPr>
          <w:rFonts w:ascii="Times New Roman" w:hAnsi="Times New Roman" w:cs="Times New Roman"/>
          <w:sz w:val="24"/>
          <w:szCs w:val="24"/>
        </w:rPr>
        <w:tab/>
        <w:t>Joao Augusto Rossi Borges (2015), An interdisciplinary framework to study farmers’ decisions on adoption of innovation: Insights from Expected Utility Theory and Theory of Planned Behavior, African Journal of Agricultural Research, Vol. 10 (29), pp. 2814-2825.</w:t>
      </w:r>
    </w:p>
    <w:p w:rsidR="00137C9E" w:rsidRPr="00137C9E" w:rsidRDefault="00137C9E" w:rsidP="00137C9E">
      <w:pPr>
        <w:spacing w:line="360" w:lineRule="auto"/>
        <w:jc w:val="both"/>
        <w:rPr>
          <w:rFonts w:ascii="Times New Roman" w:hAnsi="Times New Roman" w:cs="Times New Roman"/>
          <w:sz w:val="24"/>
          <w:szCs w:val="24"/>
        </w:rPr>
      </w:pPr>
      <w:r w:rsidRPr="00137C9E">
        <w:rPr>
          <w:rFonts w:ascii="Times New Roman" w:hAnsi="Times New Roman" w:cs="Times New Roman"/>
          <w:sz w:val="24"/>
          <w:szCs w:val="24"/>
        </w:rPr>
        <w:t>16.</w:t>
      </w:r>
      <w:r w:rsidRPr="00137C9E">
        <w:rPr>
          <w:rFonts w:ascii="Times New Roman" w:hAnsi="Times New Roman" w:cs="Times New Roman"/>
          <w:sz w:val="24"/>
          <w:szCs w:val="24"/>
        </w:rPr>
        <w:tab/>
        <w:t>LaFevor, M. C. (2022). Spatial and temporal changes in crop species production diversity in Mexico (1980–2020). Agriculture, 12(7), 985.</w:t>
      </w:r>
    </w:p>
    <w:p w:rsidR="00137C9E" w:rsidRPr="00137C9E" w:rsidRDefault="00137C9E" w:rsidP="00137C9E">
      <w:pPr>
        <w:spacing w:line="360" w:lineRule="auto"/>
        <w:jc w:val="both"/>
        <w:rPr>
          <w:rFonts w:ascii="Times New Roman" w:hAnsi="Times New Roman" w:cs="Times New Roman"/>
          <w:sz w:val="24"/>
          <w:szCs w:val="24"/>
        </w:rPr>
      </w:pPr>
      <w:r w:rsidRPr="00137C9E">
        <w:rPr>
          <w:rFonts w:ascii="Times New Roman" w:hAnsi="Times New Roman" w:cs="Times New Roman"/>
          <w:sz w:val="24"/>
          <w:szCs w:val="24"/>
        </w:rPr>
        <w:t>17.</w:t>
      </w:r>
      <w:r w:rsidRPr="00137C9E">
        <w:rPr>
          <w:rFonts w:ascii="Times New Roman" w:hAnsi="Times New Roman" w:cs="Times New Roman"/>
          <w:sz w:val="24"/>
          <w:szCs w:val="24"/>
        </w:rPr>
        <w:tab/>
        <w:t>Lilibeth Acosta-Michlik, Victoria Espaldon (2008), Assessing vulnerability of selected farming communities in the Philippines based on a behavioural model of agent’s adaptation to global environmental change, Global Environment Change, Vol.18, pp. 554–563.</w:t>
      </w:r>
    </w:p>
    <w:p w:rsidR="00137C9E" w:rsidRPr="00137C9E" w:rsidRDefault="00137C9E" w:rsidP="00137C9E">
      <w:pPr>
        <w:spacing w:line="360" w:lineRule="auto"/>
        <w:jc w:val="both"/>
        <w:rPr>
          <w:rFonts w:ascii="Times New Roman" w:hAnsi="Times New Roman" w:cs="Times New Roman"/>
          <w:sz w:val="24"/>
          <w:szCs w:val="24"/>
        </w:rPr>
      </w:pPr>
      <w:r w:rsidRPr="00137C9E">
        <w:rPr>
          <w:rFonts w:ascii="Times New Roman" w:hAnsi="Times New Roman" w:cs="Times New Roman"/>
          <w:sz w:val="24"/>
          <w:szCs w:val="24"/>
        </w:rPr>
        <w:t>18.</w:t>
      </w:r>
      <w:r w:rsidRPr="00137C9E">
        <w:rPr>
          <w:rFonts w:ascii="Times New Roman" w:hAnsi="Times New Roman" w:cs="Times New Roman"/>
          <w:sz w:val="24"/>
          <w:szCs w:val="24"/>
        </w:rPr>
        <w:tab/>
        <w:t>Mark Manning (2009), The Effects of Subjective Norms on Behaviour in the theory of Planned Behaviour: A Meta – Analysis, The British Psychological Society, Vol.48, pp. 649-705.</w:t>
      </w:r>
    </w:p>
    <w:p w:rsidR="00137C9E" w:rsidRPr="00137C9E" w:rsidRDefault="00137C9E" w:rsidP="00137C9E">
      <w:pPr>
        <w:spacing w:line="360" w:lineRule="auto"/>
        <w:jc w:val="both"/>
        <w:rPr>
          <w:rFonts w:ascii="Times New Roman" w:hAnsi="Times New Roman" w:cs="Times New Roman"/>
          <w:sz w:val="24"/>
          <w:szCs w:val="24"/>
        </w:rPr>
      </w:pPr>
      <w:r w:rsidRPr="00137C9E">
        <w:rPr>
          <w:rFonts w:ascii="Times New Roman" w:hAnsi="Times New Roman" w:cs="Times New Roman"/>
          <w:sz w:val="24"/>
          <w:szCs w:val="24"/>
        </w:rPr>
        <w:t>19.</w:t>
      </w:r>
      <w:r w:rsidRPr="00137C9E">
        <w:rPr>
          <w:rFonts w:ascii="Times New Roman" w:hAnsi="Times New Roman" w:cs="Times New Roman"/>
          <w:sz w:val="24"/>
          <w:szCs w:val="24"/>
        </w:rPr>
        <w:tab/>
        <w:t>Matsumori K, lijima K, Koike Y and Matsumoto K (2018), Front. Psychology, pp.1-14.</w:t>
      </w:r>
    </w:p>
    <w:p w:rsidR="00137C9E" w:rsidRPr="00137C9E" w:rsidRDefault="00137C9E" w:rsidP="00137C9E">
      <w:pPr>
        <w:spacing w:line="360" w:lineRule="auto"/>
        <w:jc w:val="both"/>
        <w:rPr>
          <w:rFonts w:ascii="Times New Roman" w:hAnsi="Times New Roman" w:cs="Times New Roman"/>
          <w:sz w:val="24"/>
          <w:szCs w:val="24"/>
        </w:rPr>
      </w:pPr>
      <w:r w:rsidRPr="00137C9E">
        <w:rPr>
          <w:rFonts w:ascii="Times New Roman" w:hAnsi="Times New Roman" w:cs="Times New Roman"/>
          <w:sz w:val="24"/>
          <w:szCs w:val="24"/>
        </w:rPr>
        <w:t>20.</w:t>
      </w:r>
      <w:r w:rsidRPr="00137C9E">
        <w:rPr>
          <w:rFonts w:ascii="Times New Roman" w:hAnsi="Times New Roman" w:cs="Times New Roman"/>
          <w:sz w:val="24"/>
          <w:szCs w:val="24"/>
        </w:rPr>
        <w:tab/>
        <w:t>McKilligan, R., &amp; Gilbert, I. A. The Role of Argentina’s Government in Food Security and Biofuels.</w:t>
      </w:r>
    </w:p>
    <w:p w:rsidR="00137C9E" w:rsidRPr="00137C9E" w:rsidRDefault="00137C9E" w:rsidP="00137C9E">
      <w:pPr>
        <w:spacing w:line="360" w:lineRule="auto"/>
        <w:jc w:val="both"/>
        <w:rPr>
          <w:rFonts w:ascii="Times New Roman" w:hAnsi="Times New Roman" w:cs="Times New Roman"/>
          <w:sz w:val="24"/>
          <w:szCs w:val="24"/>
        </w:rPr>
      </w:pPr>
      <w:r w:rsidRPr="00137C9E">
        <w:rPr>
          <w:rFonts w:ascii="Times New Roman" w:hAnsi="Times New Roman" w:cs="Times New Roman"/>
          <w:sz w:val="24"/>
          <w:szCs w:val="24"/>
        </w:rPr>
        <w:t>21.</w:t>
      </w:r>
      <w:r w:rsidRPr="00137C9E">
        <w:rPr>
          <w:rFonts w:ascii="Times New Roman" w:hAnsi="Times New Roman" w:cs="Times New Roman"/>
          <w:sz w:val="24"/>
          <w:szCs w:val="24"/>
        </w:rPr>
        <w:tab/>
        <w:t xml:space="preserve">Mirza B. Baig, Gary S. Straquadradine (2015), Sustainable Agriculture and Rural Development in the Kingdom of Saudi Arabia: Implications for Agricultural Extension and </w:t>
      </w:r>
      <w:r w:rsidRPr="00137C9E">
        <w:rPr>
          <w:rFonts w:ascii="Times New Roman" w:hAnsi="Times New Roman" w:cs="Times New Roman"/>
          <w:sz w:val="24"/>
          <w:szCs w:val="24"/>
        </w:rPr>
        <w:lastRenderedPageBreak/>
        <w:t>education, Vulnerability of agriculture, Water and Fisheries to Climate Change: Toward Sustainable Adaptation Strategies, pp. 101-116.</w:t>
      </w:r>
    </w:p>
    <w:p w:rsidR="00137C9E" w:rsidRPr="00137C9E" w:rsidRDefault="00137C9E" w:rsidP="00137C9E">
      <w:pPr>
        <w:spacing w:line="360" w:lineRule="auto"/>
        <w:jc w:val="both"/>
        <w:rPr>
          <w:rFonts w:ascii="Times New Roman" w:hAnsi="Times New Roman" w:cs="Times New Roman"/>
          <w:sz w:val="24"/>
          <w:szCs w:val="24"/>
        </w:rPr>
      </w:pPr>
      <w:r w:rsidRPr="00137C9E">
        <w:rPr>
          <w:rFonts w:ascii="Times New Roman" w:hAnsi="Times New Roman" w:cs="Times New Roman"/>
          <w:sz w:val="24"/>
          <w:szCs w:val="24"/>
        </w:rPr>
        <w:t>22.</w:t>
      </w:r>
      <w:r w:rsidRPr="00137C9E">
        <w:rPr>
          <w:rFonts w:ascii="Times New Roman" w:hAnsi="Times New Roman" w:cs="Times New Roman"/>
          <w:sz w:val="24"/>
          <w:szCs w:val="24"/>
        </w:rPr>
        <w:tab/>
        <w:t>Mohammad H. Mondal (2010), Crop agriculture of Bangladesh: Challenges and Opportunities, Bangladesh Journal of agriculture, Vo. 35 (2), pp. 235-245.</w:t>
      </w:r>
    </w:p>
    <w:p w:rsidR="00137C9E" w:rsidRPr="00137C9E" w:rsidRDefault="00137C9E" w:rsidP="00137C9E">
      <w:pPr>
        <w:spacing w:line="360" w:lineRule="auto"/>
        <w:jc w:val="both"/>
        <w:rPr>
          <w:rFonts w:ascii="Times New Roman" w:hAnsi="Times New Roman" w:cs="Times New Roman"/>
          <w:sz w:val="24"/>
          <w:szCs w:val="24"/>
        </w:rPr>
      </w:pPr>
      <w:r w:rsidRPr="00137C9E">
        <w:rPr>
          <w:rFonts w:ascii="Times New Roman" w:hAnsi="Times New Roman" w:cs="Times New Roman"/>
          <w:sz w:val="24"/>
          <w:szCs w:val="24"/>
        </w:rPr>
        <w:t>23.</w:t>
      </w:r>
      <w:r w:rsidRPr="00137C9E">
        <w:rPr>
          <w:rFonts w:ascii="Times New Roman" w:hAnsi="Times New Roman" w:cs="Times New Roman"/>
          <w:sz w:val="24"/>
          <w:szCs w:val="24"/>
        </w:rPr>
        <w:tab/>
        <w:t>Tahir Rehman (2008), Farmers’ Behavioral Inclinations and Their Influence on the Anticipated Response to the Reform of the Common Agricultural Policy in England, Journal of Farm management, Vol.13, pp. 1-29.</w:t>
      </w:r>
    </w:p>
    <w:p w:rsidR="00137C9E" w:rsidRPr="00137C9E" w:rsidRDefault="00137C9E" w:rsidP="00137C9E">
      <w:pPr>
        <w:spacing w:line="360" w:lineRule="auto"/>
        <w:jc w:val="both"/>
        <w:rPr>
          <w:rFonts w:ascii="Times New Roman" w:hAnsi="Times New Roman" w:cs="Times New Roman"/>
          <w:sz w:val="24"/>
          <w:szCs w:val="24"/>
        </w:rPr>
      </w:pPr>
      <w:r w:rsidRPr="00137C9E">
        <w:rPr>
          <w:rFonts w:ascii="Times New Roman" w:hAnsi="Times New Roman" w:cs="Times New Roman"/>
          <w:sz w:val="24"/>
          <w:szCs w:val="24"/>
        </w:rPr>
        <w:t>24.</w:t>
      </w:r>
      <w:r w:rsidRPr="00137C9E">
        <w:rPr>
          <w:rFonts w:ascii="Times New Roman" w:hAnsi="Times New Roman" w:cs="Times New Roman"/>
          <w:sz w:val="24"/>
          <w:szCs w:val="24"/>
        </w:rPr>
        <w:tab/>
        <w:t>Tully (2018), Farmers’ Problems of Behavioural Change, SAGE Social Science Collections, pp.374-382.</w:t>
      </w:r>
    </w:p>
    <w:p w:rsidR="00137C9E" w:rsidRPr="00137C9E" w:rsidRDefault="00137C9E" w:rsidP="00137C9E">
      <w:pPr>
        <w:spacing w:line="360" w:lineRule="auto"/>
        <w:jc w:val="both"/>
        <w:rPr>
          <w:rFonts w:ascii="Times New Roman" w:hAnsi="Times New Roman" w:cs="Times New Roman"/>
          <w:sz w:val="24"/>
          <w:szCs w:val="24"/>
        </w:rPr>
      </w:pPr>
      <w:r w:rsidRPr="00137C9E">
        <w:rPr>
          <w:rFonts w:ascii="Times New Roman" w:hAnsi="Times New Roman" w:cs="Times New Roman"/>
          <w:sz w:val="24"/>
          <w:szCs w:val="24"/>
        </w:rPr>
        <w:t>25.</w:t>
      </w:r>
      <w:r w:rsidRPr="00137C9E">
        <w:rPr>
          <w:rFonts w:ascii="Times New Roman" w:hAnsi="Times New Roman" w:cs="Times New Roman"/>
          <w:sz w:val="24"/>
          <w:szCs w:val="24"/>
        </w:rPr>
        <w:tab/>
        <w:t>WoldegebrialZeweld (2017), Smallholder Farmers’ Behavioural Intentions Towards Sustainable Agricultural Practices, Journal of Environmental Management, Vol. 187, pp. 71-81.</w:t>
      </w:r>
    </w:p>
    <w:p w:rsidR="00F27247" w:rsidRDefault="00137C9E" w:rsidP="00137C9E">
      <w:pPr>
        <w:spacing w:line="360" w:lineRule="auto"/>
        <w:jc w:val="both"/>
        <w:rPr>
          <w:rFonts w:ascii="Times New Roman" w:hAnsi="Times New Roman" w:cs="Times New Roman"/>
          <w:sz w:val="24"/>
          <w:szCs w:val="24"/>
        </w:rPr>
      </w:pPr>
      <w:r w:rsidRPr="00137C9E">
        <w:rPr>
          <w:rFonts w:ascii="Times New Roman" w:hAnsi="Times New Roman" w:cs="Times New Roman"/>
          <w:sz w:val="24"/>
          <w:szCs w:val="24"/>
        </w:rPr>
        <w:t>26.</w:t>
      </w:r>
      <w:r w:rsidRPr="00137C9E">
        <w:rPr>
          <w:rFonts w:ascii="Times New Roman" w:hAnsi="Times New Roman" w:cs="Times New Roman"/>
          <w:sz w:val="24"/>
          <w:szCs w:val="24"/>
        </w:rPr>
        <w:tab/>
        <w:t>World Bank. 2017. Climate-Smart Agriculture in Pakistan. CSA Country Profiles for Asia Series. International Center for Tropical Agriculture (CIAT); The World Bank. Washington, D.C. 28 p</w:t>
      </w:r>
    </w:p>
    <w:p w:rsidR="00137C9E" w:rsidRDefault="00137C9E" w:rsidP="00137C9E">
      <w:pPr>
        <w:spacing w:line="360" w:lineRule="auto"/>
        <w:jc w:val="both"/>
      </w:pPr>
    </w:p>
    <w:p w:rsidR="0037047A" w:rsidRDefault="0037047A">
      <w:pPr>
        <w:sectPr w:rsidR="0037047A" w:rsidSect="00883591">
          <w:type w:val="nextColumn"/>
          <w:pgSz w:w="12240" w:h="15840" w:code="1"/>
          <w:pgMar w:top="1440" w:right="1440" w:bottom="1440" w:left="1440" w:header="709" w:footer="709" w:gutter="0"/>
          <w:cols w:space="708"/>
          <w:docGrid w:linePitch="360"/>
        </w:sectPr>
      </w:pPr>
      <w:r>
        <w:br w:type="page"/>
      </w:r>
    </w:p>
    <w:p w:rsidR="00705FA3" w:rsidRPr="0037047A" w:rsidRDefault="0037047A" w:rsidP="00735E15">
      <w:pPr>
        <w:spacing w:line="360" w:lineRule="auto"/>
        <w:jc w:val="both"/>
        <w:rPr>
          <w:rFonts w:ascii="Times New Roman" w:hAnsi="Times New Roman" w:cs="Times New Roman"/>
          <w:b/>
          <w:bCs/>
          <w:sz w:val="24"/>
          <w:szCs w:val="24"/>
        </w:rPr>
      </w:pPr>
      <w:r w:rsidRPr="0037047A">
        <w:rPr>
          <w:rFonts w:ascii="Times New Roman" w:hAnsi="Times New Roman" w:cs="Times New Roman"/>
          <w:b/>
          <w:bCs/>
          <w:sz w:val="24"/>
          <w:szCs w:val="24"/>
        </w:rPr>
        <w:lastRenderedPageBreak/>
        <w:t>Appendix</w:t>
      </w:r>
    </w:p>
    <w:p w:rsidR="0037047A" w:rsidRPr="0037047A" w:rsidRDefault="0037047A" w:rsidP="00735E15">
      <w:pPr>
        <w:spacing w:line="360" w:lineRule="auto"/>
        <w:jc w:val="both"/>
        <w:rPr>
          <w:rFonts w:ascii="Times New Roman" w:hAnsi="Times New Roman" w:cs="Times New Roman"/>
          <w:b/>
          <w:bCs/>
          <w:sz w:val="24"/>
          <w:szCs w:val="24"/>
        </w:rPr>
      </w:pPr>
      <w:r w:rsidRPr="0037047A">
        <w:rPr>
          <w:rFonts w:ascii="Times New Roman" w:hAnsi="Times New Roman" w:cs="Times New Roman"/>
          <w:b/>
          <w:bCs/>
          <w:sz w:val="24"/>
          <w:szCs w:val="24"/>
        </w:rPr>
        <w:t>Table 2: Crop Diversification Policies of thirty countries</w:t>
      </w:r>
    </w:p>
    <w:tbl>
      <w:tblPr>
        <w:tblW w:w="5541" w:type="pct"/>
        <w:jc w:val="center"/>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5"/>
        <w:gridCol w:w="1133"/>
        <w:gridCol w:w="2681"/>
        <w:gridCol w:w="410"/>
        <w:gridCol w:w="310"/>
        <w:gridCol w:w="412"/>
        <w:gridCol w:w="412"/>
        <w:gridCol w:w="310"/>
        <w:gridCol w:w="1031"/>
        <w:gridCol w:w="826"/>
        <w:gridCol w:w="1235"/>
        <w:gridCol w:w="1337"/>
      </w:tblGrid>
      <w:tr w:rsidR="00507C09" w:rsidRPr="00842461" w:rsidTr="00507C09">
        <w:trPr>
          <w:trHeight w:val="300"/>
          <w:jc w:val="center"/>
        </w:trPr>
        <w:tc>
          <w:tcPr>
            <w:tcW w:w="243" w:type="pct"/>
            <w:shd w:val="clear" w:color="auto" w:fill="auto"/>
            <w:noWrap/>
            <w:vAlign w:val="bottom"/>
            <w:hideMark/>
          </w:tcPr>
          <w:p w:rsidR="00507C09" w:rsidRPr="00842461" w:rsidRDefault="00507C09" w:rsidP="004E5D6D">
            <w:pPr>
              <w:spacing w:after="0" w:line="240" w:lineRule="auto"/>
              <w:rPr>
                <w:rFonts w:ascii="Times New Roman" w:eastAsia="Times New Roman" w:hAnsi="Times New Roman" w:cs="Times New Roman"/>
                <w:b/>
                <w:bCs/>
                <w:color w:val="000000"/>
              </w:rPr>
            </w:pPr>
            <w:r w:rsidRPr="00842461">
              <w:rPr>
                <w:rFonts w:ascii="Times New Roman" w:eastAsia="Times New Roman" w:hAnsi="Times New Roman" w:cs="Times New Roman"/>
                <w:b/>
                <w:bCs/>
                <w:color w:val="000000"/>
              </w:rPr>
              <w:t>S.No</w:t>
            </w:r>
          </w:p>
        </w:tc>
        <w:tc>
          <w:tcPr>
            <w:tcW w:w="534" w:type="pct"/>
            <w:vMerge w:val="restart"/>
            <w:shd w:val="clear" w:color="auto" w:fill="auto"/>
            <w:noWrap/>
            <w:vAlign w:val="center"/>
            <w:hideMark/>
          </w:tcPr>
          <w:p w:rsidR="00507C09" w:rsidRPr="00842461" w:rsidRDefault="00507C09" w:rsidP="0037047A">
            <w:pPr>
              <w:spacing w:after="0" w:line="240" w:lineRule="auto"/>
              <w:rPr>
                <w:rFonts w:ascii="Times New Roman" w:eastAsia="Times New Roman" w:hAnsi="Times New Roman" w:cs="Times New Roman"/>
                <w:color w:val="000000"/>
              </w:rPr>
            </w:pPr>
            <w:r w:rsidRPr="00842461">
              <w:rPr>
                <w:rFonts w:ascii="Times New Roman" w:eastAsia="Times New Roman" w:hAnsi="Times New Roman" w:cs="Times New Roman"/>
                <w:color w:val="000000"/>
              </w:rPr>
              <w:t>Bangladesh</w:t>
            </w:r>
          </w:p>
        </w:tc>
        <w:tc>
          <w:tcPr>
            <w:tcW w:w="1263" w:type="pct"/>
            <w:shd w:val="clear" w:color="auto" w:fill="auto"/>
            <w:noWrap/>
            <w:vAlign w:val="bottom"/>
            <w:hideMark/>
          </w:tcPr>
          <w:p w:rsidR="00507C09" w:rsidRPr="00842461" w:rsidRDefault="00507C09" w:rsidP="00882742">
            <w:pPr>
              <w:spacing w:after="0" w:line="240" w:lineRule="auto"/>
              <w:jc w:val="center"/>
              <w:rPr>
                <w:rFonts w:ascii="Times New Roman" w:eastAsia="Times New Roman" w:hAnsi="Times New Roman" w:cs="Times New Roman"/>
                <w:b/>
                <w:bCs/>
                <w:color w:val="000000"/>
              </w:rPr>
            </w:pPr>
            <w:r w:rsidRPr="00842461">
              <w:rPr>
                <w:rFonts w:ascii="Times New Roman" w:eastAsia="Times New Roman" w:hAnsi="Times New Roman" w:cs="Times New Roman"/>
                <w:b/>
                <w:bCs/>
                <w:color w:val="000000"/>
              </w:rPr>
              <w:t>I. Identifying Crop Diversification Policies</w:t>
            </w:r>
          </w:p>
        </w:tc>
        <w:tc>
          <w:tcPr>
            <w:tcW w:w="873" w:type="pct"/>
            <w:gridSpan w:val="5"/>
            <w:shd w:val="clear" w:color="auto" w:fill="auto"/>
            <w:noWrap/>
            <w:vAlign w:val="bottom"/>
            <w:hideMark/>
          </w:tcPr>
          <w:p w:rsidR="00507C09" w:rsidRPr="00842461" w:rsidRDefault="00507C09" w:rsidP="0076766B">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II. Identifying policy instruments</w:t>
            </w:r>
          </w:p>
        </w:tc>
        <w:tc>
          <w:tcPr>
            <w:tcW w:w="1457" w:type="pct"/>
            <w:gridSpan w:val="3"/>
            <w:shd w:val="clear" w:color="auto" w:fill="auto"/>
            <w:noWrap/>
            <w:vAlign w:val="bottom"/>
            <w:hideMark/>
          </w:tcPr>
          <w:p w:rsidR="00507C09" w:rsidRPr="00842461" w:rsidRDefault="00507C09" w:rsidP="0076766B">
            <w:pPr>
              <w:tabs>
                <w:tab w:val="left" w:pos="316"/>
              </w:tabs>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III. Identifying farmer type</w:t>
            </w:r>
          </w:p>
        </w:tc>
        <w:tc>
          <w:tcPr>
            <w:tcW w:w="630"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b/>
                <w:bCs/>
                <w:color w:val="000000"/>
              </w:rPr>
              <w:t>Policy Outcome</w:t>
            </w:r>
          </w:p>
        </w:tc>
      </w:tr>
      <w:tr w:rsidR="00507C09" w:rsidRPr="00842461" w:rsidTr="00507C09">
        <w:trPr>
          <w:trHeight w:val="300"/>
          <w:jc w:val="center"/>
        </w:trPr>
        <w:tc>
          <w:tcPr>
            <w:tcW w:w="243" w:type="pct"/>
            <w:shd w:val="clear" w:color="auto" w:fill="auto"/>
            <w:noWrap/>
            <w:vAlign w:val="bottom"/>
            <w:hideMark/>
          </w:tcPr>
          <w:p w:rsidR="00507C09" w:rsidRPr="00842461" w:rsidRDefault="00507C09" w:rsidP="004E5D6D">
            <w:pPr>
              <w:spacing w:after="0" w:line="240" w:lineRule="auto"/>
              <w:rPr>
                <w:rFonts w:ascii="Times New Roman" w:eastAsia="Times New Roman" w:hAnsi="Times New Roman" w:cs="Times New Roman"/>
                <w:b/>
                <w:bCs/>
                <w:color w:val="000000"/>
              </w:rPr>
            </w:pPr>
          </w:p>
        </w:tc>
        <w:tc>
          <w:tcPr>
            <w:tcW w:w="534" w:type="pct"/>
            <w:vMerge/>
            <w:shd w:val="clear" w:color="auto" w:fill="auto"/>
            <w:noWrap/>
            <w:vAlign w:val="center"/>
            <w:hideMark/>
          </w:tcPr>
          <w:p w:rsidR="00507C09" w:rsidRPr="00842461" w:rsidRDefault="00507C09" w:rsidP="0037047A">
            <w:pPr>
              <w:spacing w:after="0" w:line="240" w:lineRule="auto"/>
              <w:rPr>
                <w:rFonts w:ascii="Times New Roman" w:eastAsia="Times New Roman" w:hAnsi="Times New Roman" w:cs="Times New Roman"/>
                <w:color w:val="000000"/>
              </w:rPr>
            </w:pPr>
          </w:p>
        </w:tc>
        <w:tc>
          <w:tcPr>
            <w:tcW w:w="1263" w:type="pct"/>
            <w:shd w:val="clear" w:color="auto" w:fill="auto"/>
            <w:noWrap/>
            <w:vAlign w:val="bottom"/>
            <w:hideMark/>
          </w:tcPr>
          <w:p w:rsidR="00507C09" w:rsidRPr="00842461" w:rsidRDefault="00507C09" w:rsidP="000E0F26">
            <w:pPr>
              <w:spacing w:after="0" w:line="240" w:lineRule="auto"/>
              <w:jc w:val="center"/>
              <w:rPr>
                <w:rFonts w:ascii="Times New Roman" w:eastAsia="Times New Roman" w:hAnsi="Times New Roman" w:cs="Times New Roman"/>
                <w:b/>
                <w:bCs/>
                <w:color w:val="000000"/>
              </w:rPr>
            </w:pPr>
            <w:r w:rsidRPr="00842461">
              <w:rPr>
                <w:rFonts w:ascii="Times New Roman" w:eastAsia="Times New Roman" w:hAnsi="Times New Roman" w:cs="Times New Roman"/>
                <w:b/>
                <w:bCs/>
                <w:color w:val="000000"/>
              </w:rPr>
              <w:t>List of CDP's</w:t>
            </w:r>
          </w:p>
        </w:tc>
        <w:tc>
          <w:tcPr>
            <w:tcW w:w="193" w:type="pct"/>
            <w:shd w:val="clear" w:color="auto" w:fill="auto"/>
            <w:noWrap/>
            <w:vAlign w:val="bottom"/>
            <w:hideMark/>
          </w:tcPr>
          <w:p w:rsidR="00507C09" w:rsidRPr="00842461" w:rsidRDefault="00507C09" w:rsidP="000E0F26">
            <w:pPr>
              <w:spacing w:after="0" w:line="240" w:lineRule="auto"/>
              <w:rPr>
                <w:rFonts w:ascii="Times New Roman" w:eastAsia="Times New Roman" w:hAnsi="Times New Roman" w:cs="Times New Roman"/>
                <w:b/>
                <w:bCs/>
                <w:color w:val="000000"/>
              </w:rPr>
            </w:pPr>
            <w:r w:rsidRPr="00842461">
              <w:rPr>
                <w:rFonts w:ascii="Times New Roman" w:eastAsia="Times New Roman" w:hAnsi="Times New Roman" w:cs="Times New Roman"/>
                <w:b/>
                <w:bCs/>
                <w:color w:val="000000"/>
              </w:rPr>
              <w:t>A</w:t>
            </w:r>
          </w:p>
        </w:tc>
        <w:tc>
          <w:tcPr>
            <w:tcW w:w="146" w:type="pct"/>
            <w:shd w:val="clear" w:color="auto" w:fill="auto"/>
            <w:noWrap/>
            <w:vAlign w:val="bottom"/>
            <w:hideMark/>
          </w:tcPr>
          <w:p w:rsidR="00507C09" w:rsidRPr="00842461" w:rsidRDefault="00507C09" w:rsidP="000E0F26">
            <w:pPr>
              <w:spacing w:after="0" w:line="240" w:lineRule="auto"/>
              <w:rPr>
                <w:rFonts w:ascii="Times New Roman" w:eastAsia="Times New Roman" w:hAnsi="Times New Roman" w:cs="Times New Roman"/>
                <w:b/>
                <w:bCs/>
                <w:color w:val="000000"/>
              </w:rPr>
            </w:pPr>
            <w:r w:rsidRPr="00842461">
              <w:rPr>
                <w:rFonts w:ascii="Times New Roman" w:eastAsia="Times New Roman" w:hAnsi="Times New Roman" w:cs="Times New Roman"/>
                <w:b/>
                <w:bCs/>
                <w:color w:val="000000"/>
              </w:rPr>
              <w:t>I</w:t>
            </w:r>
          </w:p>
        </w:tc>
        <w:tc>
          <w:tcPr>
            <w:tcW w:w="194" w:type="pct"/>
            <w:shd w:val="clear" w:color="auto" w:fill="auto"/>
            <w:noWrap/>
            <w:vAlign w:val="bottom"/>
            <w:hideMark/>
          </w:tcPr>
          <w:p w:rsidR="00507C09" w:rsidRPr="00842461" w:rsidRDefault="00507C09" w:rsidP="000E0F26">
            <w:pPr>
              <w:spacing w:after="0" w:line="240" w:lineRule="auto"/>
              <w:rPr>
                <w:rFonts w:ascii="Times New Roman" w:eastAsia="Times New Roman" w:hAnsi="Times New Roman" w:cs="Times New Roman"/>
                <w:b/>
                <w:bCs/>
                <w:color w:val="000000"/>
              </w:rPr>
            </w:pPr>
            <w:r w:rsidRPr="00842461">
              <w:rPr>
                <w:rFonts w:ascii="Times New Roman" w:eastAsia="Times New Roman" w:hAnsi="Times New Roman" w:cs="Times New Roman"/>
                <w:b/>
                <w:bCs/>
                <w:color w:val="000000"/>
              </w:rPr>
              <w:t>CB</w:t>
            </w:r>
          </w:p>
        </w:tc>
        <w:tc>
          <w:tcPr>
            <w:tcW w:w="194" w:type="pct"/>
            <w:shd w:val="clear" w:color="auto" w:fill="auto"/>
            <w:noWrap/>
            <w:vAlign w:val="bottom"/>
            <w:hideMark/>
          </w:tcPr>
          <w:p w:rsidR="00507C09" w:rsidRPr="00842461" w:rsidRDefault="00507C09" w:rsidP="000E0F26">
            <w:pPr>
              <w:spacing w:after="0" w:line="240" w:lineRule="auto"/>
              <w:rPr>
                <w:rFonts w:ascii="Times New Roman" w:eastAsia="Times New Roman" w:hAnsi="Times New Roman" w:cs="Times New Roman"/>
                <w:b/>
                <w:bCs/>
                <w:color w:val="000000"/>
              </w:rPr>
            </w:pPr>
            <w:r w:rsidRPr="00842461">
              <w:rPr>
                <w:rFonts w:ascii="Times New Roman" w:eastAsia="Times New Roman" w:hAnsi="Times New Roman" w:cs="Times New Roman"/>
                <w:b/>
                <w:bCs/>
                <w:color w:val="000000"/>
              </w:rPr>
              <w:t>SH</w:t>
            </w:r>
          </w:p>
        </w:tc>
        <w:tc>
          <w:tcPr>
            <w:tcW w:w="146" w:type="pct"/>
            <w:shd w:val="clear" w:color="auto" w:fill="auto"/>
            <w:noWrap/>
            <w:vAlign w:val="bottom"/>
            <w:hideMark/>
          </w:tcPr>
          <w:p w:rsidR="00507C09" w:rsidRPr="00842461" w:rsidRDefault="00507C09" w:rsidP="000E0F26">
            <w:pPr>
              <w:spacing w:after="0" w:line="240" w:lineRule="auto"/>
              <w:rPr>
                <w:rFonts w:ascii="Times New Roman" w:eastAsia="Times New Roman" w:hAnsi="Times New Roman" w:cs="Times New Roman"/>
                <w:b/>
                <w:bCs/>
                <w:color w:val="000000"/>
              </w:rPr>
            </w:pPr>
            <w:r w:rsidRPr="00842461">
              <w:rPr>
                <w:rFonts w:ascii="Times New Roman" w:eastAsia="Times New Roman" w:hAnsi="Times New Roman" w:cs="Times New Roman"/>
                <w:b/>
                <w:bCs/>
                <w:color w:val="000000"/>
              </w:rPr>
              <w:t>L</w:t>
            </w:r>
          </w:p>
        </w:tc>
        <w:tc>
          <w:tcPr>
            <w:tcW w:w="486" w:type="pct"/>
            <w:shd w:val="clear" w:color="auto" w:fill="auto"/>
            <w:noWrap/>
            <w:vAlign w:val="bottom"/>
            <w:hideMark/>
          </w:tcPr>
          <w:p w:rsidR="00507C09" w:rsidRPr="00842461" w:rsidRDefault="00507C09" w:rsidP="000E0F26">
            <w:pPr>
              <w:spacing w:after="0" w:line="240" w:lineRule="auto"/>
              <w:rPr>
                <w:rFonts w:ascii="Times New Roman" w:eastAsia="Times New Roman" w:hAnsi="Times New Roman" w:cs="Times New Roman"/>
                <w:b/>
                <w:bCs/>
                <w:color w:val="000000"/>
              </w:rPr>
            </w:pPr>
            <w:r w:rsidRPr="00842461">
              <w:rPr>
                <w:rFonts w:ascii="Times New Roman" w:eastAsia="Times New Roman" w:hAnsi="Times New Roman" w:cs="Times New Roman"/>
                <w:b/>
                <w:bCs/>
                <w:color w:val="000000"/>
              </w:rPr>
              <w:t xml:space="preserve">Subsistence </w:t>
            </w:r>
          </w:p>
        </w:tc>
        <w:tc>
          <w:tcPr>
            <w:tcW w:w="389" w:type="pct"/>
            <w:shd w:val="clear" w:color="auto" w:fill="auto"/>
            <w:noWrap/>
            <w:vAlign w:val="bottom"/>
            <w:hideMark/>
          </w:tcPr>
          <w:p w:rsidR="00507C09" w:rsidRPr="00842461" w:rsidRDefault="00507C09" w:rsidP="000E0F26">
            <w:pPr>
              <w:spacing w:after="0" w:line="240" w:lineRule="auto"/>
              <w:rPr>
                <w:rFonts w:ascii="Times New Roman" w:eastAsia="Times New Roman" w:hAnsi="Times New Roman" w:cs="Times New Roman"/>
                <w:b/>
                <w:bCs/>
                <w:color w:val="000000"/>
              </w:rPr>
            </w:pPr>
            <w:r w:rsidRPr="00842461">
              <w:rPr>
                <w:rFonts w:ascii="Times New Roman" w:eastAsia="Times New Roman" w:hAnsi="Times New Roman" w:cs="Times New Roman"/>
                <w:b/>
                <w:bCs/>
                <w:color w:val="000000"/>
              </w:rPr>
              <w:t>Modern</w:t>
            </w:r>
          </w:p>
        </w:tc>
        <w:tc>
          <w:tcPr>
            <w:tcW w:w="582" w:type="pct"/>
            <w:shd w:val="clear" w:color="auto" w:fill="auto"/>
            <w:noWrap/>
            <w:vAlign w:val="bottom"/>
            <w:hideMark/>
          </w:tcPr>
          <w:p w:rsidR="00507C09" w:rsidRPr="00842461" w:rsidRDefault="00507C09" w:rsidP="000E0F26">
            <w:pPr>
              <w:tabs>
                <w:tab w:val="left" w:pos="316"/>
              </w:tabs>
              <w:spacing w:after="0" w:line="240" w:lineRule="auto"/>
              <w:rPr>
                <w:rFonts w:ascii="Times New Roman" w:eastAsia="Times New Roman" w:hAnsi="Times New Roman" w:cs="Times New Roman"/>
                <w:b/>
                <w:bCs/>
                <w:color w:val="000000"/>
              </w:rPr>
            </w:pPr>
            <w:r w:rsidRPr="00842461">
              <w:rPr>
                <w:rFonts w:ascii="Times New Roman" w:eastAsia="Times New Roman" w:hAnsi="Times New Roman" w:cs="Times New Roman"/>
                <w:b/>
                <w:bCs/>
                <w:color w:val="000000"/>
              </w:rPr>
              <w:t>Sustainable</w:t>
            </w:r>
          </w:p>
        </w:tc>
        <w:tc>
          <w:tcPr>
            <w:tcW w:w="630"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p>
        </w:tc>
      </w:tr>
      <w:tr w:rsidR="00507C09" w:rsidRPr="00842461" w:rsidTr="00507C09">
        <w:trPr>
          <w:trHeight w:val="300"/>
          <w:jc w:val="center"/>
        </w:trPr>
        <w:tc>
          <w:tcPr>
            <w:tcW w:w="243"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1</w:t>
            </w:r>
          </w:p>
        </w:tc>
        <w:tc>
          <w:tcPr>
            <w:tcW w:w="534" w:type="pct"/>
            <w:vMerge/>
            <w:shd w:val="clear" w:color="auto" w:fill="auto"/>
            <w:noWrap/>
            <w:vAlign w:val="center"/>
            <w:hideMark/>
          </w:tcPr>
          <w:p w:rsidR="00507C09" w:rsidRPr="00842461" w:rsidRDefault="00507C09" w:rsidP="0037047A">
            <w:pPr>
              <w:spacing w:after="0" w:line="240" w:lineRule="auto"/>
              <w:rPr>
                <w:rFonts w:ascii="Times New Roman" w:eastAsia="Times New Roman" w:hAnsi="Times New Roman" w:cs="Times New Roman"/>
                <w:color w:val="000000"/>
              </w:rPr>
            </w:pPr>
          </w:p>
        </w:tc>
        <w:tc>
          <w:tcPr>
            <w:tcW w:w="1263" w:type="pct"/>
            <w:shd w:val="clear" w:color="auto" w:fill="auto"/>
            <w:noWrap/>
            <w:vAlign w:val="bottom"/>
            <w:hideMark/>
          </w:tcPr>
          <w:p w:rsidR="00507C09" w:rsidRPr="00842461" w:rsidRDefault="00507C09" w:rsidP="007D1CC7">
            <w:pPr>
              <w:spacing w:after="0" w:line="240" w:lineRule="auto"/>
              <w:rPr>
                <w:rFonts w:ascii="Times New Roman" w:eastAsia="Times New Roman" w:hAnsi="Times New Roman" w:cs="Times New Roman"/>
                <w:color w:val="000000"/>
              </w:rPr>
            </w:pPr>
            <w:r w:rsidRPr="00842461">
              <w:rPr>
                <w:rFonts w:ascii="Times New Roman" w:eastAsia="Times New Roman" w:hAnsi="Times New Roman" w:cs="Times New Roman"/>
                <w:color w:val="000000"/>
              </w:rPr>
              <w:t>HVC Production Support</w:t>
            </w:r>
          </w:p>
        </w:tc>
        <w:tc>
          <w:tcPr>
            <w:tcW w:w="193" w:type="pct"/>
            <w:shd w:val="clear" w:color="auto" w:fill="auto"/>
            <w:noWrap/>
            <w:vAlign w:val="bottom"/>
            <w:hideMark/>
          </w:tcPr>
          <w:p w:rsidR="00507C09" w:rsidRPr="00842461" w:rsidRDefault="00507C09" w:rsidP="007D1CC7">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1</w:t>
            </w:r>
          </w:p>
        </w:tc>
        <w:tc>
          <w:tcPr>
            <w:tcW w:w="146" w:type="pct"/>
            <w:shd w:val="clear" w:color="auto" w:fill="auto"/>
            <w:noWrap/>
            <w:vAlign w:val="bottom"/>
            <w:hideMark/>
          </w:tcPr>
          <w:p w:rsidR="00507C09" w:rsidRPr="00842461" w:rsidRDefault="00507C09" w:rsidP="007D1CC7">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194" w:type="pct"/>
            <w:shd w:val="clear" w:color="auto" w:fill="auto"/>
            <w:noWrap/>
            <w:vAlign w:val="bottom"/>
            <w:hideMark/>
          </w:tcPr>
          <w:p w:rsidR="00507C09" w:rsidRPr="00842461" w:rsidRDefault="00507C09" w:rsidP="007D1CC7">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1</w:t>
            </w:r>
          </w:p>
        </w:tc>
        <w:tc>
          <w:tcPr>
            <w:tcW w:w="194" w:type="pct"/>
            <w:shd w:val="clear" w:color="auto" w:fill="auto"/>
            <w:noWrap/>
            <w:vAlign w:val="bottom"/>
            <w:hideMark/>
          </w:tcPr>
          <w:p w:rsidR="00507C09" w:rsidRPr="00842461" w:rsidRDefault="00507C09" w:rsidP="007D1CC7">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146" w:type="pct"/>
            <w:shd w:val="clear" w:color="auto" w:fill="auto"/>
            <w:noWrap/>
            <w:vAlign w:val="bottom"/>
            <w:hideMark/>
          </w:tcPr>
          <w:p w:rsidR="00507C09" w:rsidRPr="00842461" w:rsidRDefault="00507C09" w:rsidP="007D1CC7">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486" w:type="pct"/>
            <w:shd w:val="clear" w:color="auto" w:fill="auto"/>
            <w:noWrap/>
            <w:vAlign w:val="bottom"/>
            <w:hideMark/>
          </w:tcPr>
          <w:p w:rsidR="00507C09" w:rsidRPr="00842461" w:rsidRDefault="00507C09" w:rsidP="007D1CC7">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389" w:type="pct"/>
            <w:shd w:val="clear" w:color="auto" w:fill="auto"/>
            <w:noWrap/>
            <w:vAlign w:val="bottom"/>
            <w:hideMark/>
          </w:tcPr>
          <w:p w:rsidR="00507C09" w:rsidRPr="00842461" w:rsidRDefault="00507C09" w:rsidP="007D1CC7">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1</w:t>
            </w:r>
          </w:p>
        </w:tc>
        <w:tc>
          <w:tcPr>
            <w:tcW w:w="582" w:type="pct"/>
            <w:shd w:val="clear" w:color="auto" w:fill="auto"/>
            <w:noWrap/>
            <w:vAlign w:val="bottom"/>
            <w:hideMark/>
          </w:tcPr>
          <w:p w:rsidR="00507C09" w:rsidRPr="00842461" w:rsidRDefault="00507C09" w:rsidP="007D1CC7">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630" w:type="pct"/>
            <w:shd w:val="clear" w:color="auto" w:fill="auto"/>
            <w:noWrap/>
            <w:vAlign w:val="bottom"/>
            <w:hideMark/>
          </w:tcPr>
          <w:p w:rsidR="00507C09" w:rsidRPr="00842461" w:rsidRDefault="00507C09" w:rsidP="007D1CC7">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1</w:t>
            </w:r>
          </w:p>
        </w:tc>
      </w:tr>
      <w:tr w:rsidR="00507C09" w:rsidRPr="00842461" w:rsidTr="00507C09">
        <w:trPr>
          <w:trHeight w:val="300"/>
          <w:jc w:val="center"/>
        </w:trPr>
        <w:tc>
          <w:tcPr>
            <w:tcW w:w="243"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2</w:t>
            </w:r>
          </w:p>
        </w:tc>
        <w:tc>
          <w:tcPr>
            <w:tcW w:w="534" w:type="pct"/>
            <w:vMerge/>
            <w:vAlign w:val="center"/>
            <w:hideMark/>
          </w:tcPr>
          <w:p w:rsidR="00507C09" w:rsidRPr="00842461" w:rsidRDefault="00507C09" w:rsidP="0037047A">
            <w:pPr>
              <w:spacing w:after="0" w:line="240" w:lineRule="auto"/>
              <w:rPr>
                <w:rFonts w:ascii="Times New Roman" w:eastAsia="Times New Roman" w:hAnsi="Times New Roman" w:cs="Times New Roman"/>
                <w:color w:val="000000"/>
              </w:rPr>
            </w:pPr>
          </w:p>
        </w:tc>
        <w:tc>
          <w:tcPr>
            <w:tcW w:w="1263" w:type="pct"/>
            <w:shd w:val="clear" w:color="auto" w:fill="auto"/>
            <w:noWrap/>
            <w:vAlign w:val="bottom"/>
            <w:hideMark/>
          </w:tcPr>
          <w:p w:rsidR="00507C09" w:rsidRPr="00842461" w:rsidRDefault="00507C09" w:rsidP="0037047A">
            <w:pPr>
              <w:spacing w:after="0" w:line="240" w:lineRule="auto"/>
              <w:rPr>
                <w:rFonts w:ascii="Times New Roman" w:eastAsia="Times New Roman" w:hAnsi="Times New Roman" w:cs="Times New Roman"/>
                <w:color w:val="000000"/>
              </w:rPr>
            </w:pPr>
            <w:r w:rsidRPr="00842461">
              <w:rPr>
                <w:rFonts w:ascii="Times New Roman" w:eastAsia="Times New Roman" w:hAnsi="Times New Roman" w:cs="Times New Roman"/>
                <w:color w:val="000000"/>
              </w:rPr>
              <w:t>Value Addition Support</w:t>
            </w:r>
          </w:p>
        </w:tc>
        <w:tc>
          <w:tcPr>
            <w:tcW w:w="193"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1</w:t>
            </w:r>
          </w:p>
        </w:tc>
        <w:tc>
          <w:tcPr>
            <w:tcW w:w="146"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194"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1</w:t>
            </w:r>
          </w:p>
        </w:tc>
        <w:tc>
          <w:tcPr>
            <w:tcW w:w="194"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146"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486"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389"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1</w:t>
            </w:r>
          </w:p>
        </w:tc>
        <w:tc>
          <w:tcPr>
            <w:tcW w:w="582"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630"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1</w:t>
            </w:r>
          </w:p>
        </w:tc>
      </w:tr>
      <w:tr w:rsidR="00507C09" w:rsidRPr="00842461" w:rsidTr="00507C09">
        <w:trPr>
          <w:trHeight w:val="300"/>
          <w:jc w:val="center"/>
        </w:trPr>
        <w:tc>
          <w:tcPr>
            <w:tcW w:w="243"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3</w:t>
            </w:r>
          </w:p>
        </w:tc>
        <w:tc>
          <w:tcPr>
            <w:tcW w:w="534" w:type="pct"/>
            <w:vMerge/>
            <w:vAlign w:val="center"/>
            <w:hideMark/>
          </w:tcPr>
          <w:p w:rsidR="00507C09" w:rsidRPr="00842461" w:rsidRDefault="00507C09" w:rsidP="0037047A">
            <w:pPr>
              <w:spacing w:after="0" w:line="240" w:lineRule="auto"/>
              <w:rPr>
                <w:rFonts w:ascii="Times New Roman" w:eastAsia="Times New Roman" w:hAnsi="Times New Roman" w:cs="Times New Roman"/>
                <w:color w:val="000000"/>
              </w:rPr>
            </w:pPr>
          </w:p>
        </w:tc>
        <w:tc>
          <w:tcPr>
            <w:tcW w:w="1263" w:type="pct"/>
            <w:shd w:val="clear" w:color="auto" w:fill="auto"/>
            <w:vAlign w:val="bottom"/>
            <w:hideMark/>
          </w:tcPr>
          <w:p w:rsidR="00507C09" w:rsidRPr="00842461" w:rsidRDefault="00507C09" w:rsidP="0037047A">
            <w:pPr>
              <w:spacing w:after="0" w:line="240" w:lineRule="auto"/>
              <w:rPr>
                <w:rFonts w:ascii="Times New Roman" w:eastAsia="Times New Roman" w:hAnsi="Times New Roman" w:cs="Times New Roman"/>
                <w:color w:val="000000"/>
              </w:rPr>
            </w:pPr>
            <w:r w:rsidRPr="00842461">
              <w:rPr>
                <w:rFonts w:ascii="Times New Roman" w:eastAsia="Times New Roman" w:hAnsi="Times New Roman" w:cs="Times New Roman"/>
                <w:color w:val="000000"/>
              </w:rPr>
              <w:t>Credit Support</w:t>
            </w:r>
          </w:p>
        </w:tc>
        <w:tc>
          <w:tcPr>
            <w:tcW w:w="193"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1</w:t>
            </w:r>
          </w:p>
        </w:tc>
        <w:tc>
          <w:tcPr>
            <w:tcW w:w="146"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1</w:t>
            </w:r>
          </w:p>
        </w:tc>
        <w:tc>
          <w:tcPr>
            <w:tcW w:w="194"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194"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146"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486"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389"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1</w:t>
            </w:r>
          </w:p>
        </w:tc>
        <w:tc>
          <w:tcPr>
            <w:tcW w:w="582"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630"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1</w:t>
            </w:r>
          </w:p>
        </w:tc>
      </w:tr>
      <w:tr w:rsidR="00507C09" w:rsidRPr="00842461" w:rsidTr="00507C09">
        <w:trPr>
          <w:trHeight w:val="300"/>
          <w:jc w:val="center"/>
        </w:trPr>
        <w:tc>
          <w:tcPr>
            <w:tcW w:w="243"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4</w:t>
            </w:r>
          </w:p>
        </w:tc>
        <w:tc>
          <w:tcPr>
            <w:tcW w:w="534" w:type="pct"/>
            <w:vMerge/>
            <w:vAlign w:val="center"/>
            <w:hideMark/>
          </w:tcPr>
          <w:p w:rsidR="00507C09" w:rsidRPr="00842461" w:rsidRDefault="00507C09" w:rsidP="0037047A">
            <w:pPr>
              <w:spacing w:after="0" w:line="240" w:lineRule="auto"/>
              <w:rPr>
                <w:rFonts w:ascii="Times New Roman" w:eastAsia="Times New Roman" w:hAnsi="Times New Roman" w:cs="Times New Roman"/>
                <w:color w:val="000000"/>
              </w:rPr>
            </w:pPr>
          </w:p>
        </w:tc>
        <w:tc>
          <w:tcPr>
            <w:tcW w:w="1263" w:type="pct"/>
            <w:shd w:val="clear" w:color="auto" w:fill="auto"/>
            <w:vAlign w:val="bottom"/>
            <w:hideMark/>
          </w:tcPr>
          <w:p w:rsidR="00507C09" w:rsidRPr="00842461" w:rsidRDefault="00507C09" w:rsidP="0037047A">
            <w:pPr>
              <w:spacing w:after="0" w:line="240" w:lineRule="auto"/>
              <w:rPr>
                <w:rFonts w:ascii="Times New Roman" w:eastAsia="Times New Roman" w:hAnsi="Times New Roman" w:cs="Times New Roman"/>
                <w:color w:val="000000"/>
              </w:rPr>
            </w:pPr>
            <w:r w:rsidRPr="00842461">
              <w:rPr>
                <w:rFonts w:ascii="Times New Roman" w:eastAsia="Times New Roman" w:hAnsi="Times New Roman" w:cs="Times New Roman"/>
                <w:color w:val="000000"/>
              </w:rPr>
              <w:t>Institutional Stregthening</w:t>
            </w:r>
          </w:p>
        </w:tc>
        <w:tc>
          <w:tcPr>
            <w:tcW w:w="193"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1</w:t>
            </w:r>
          </w:p>
        </w:tc>
        <w:tc>
          <w:tcPr>
            <w:tcW w:w="146"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194"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1</w:t>
            </w:r>
          </w:p>
        </w:tc>
        <w:tc>
          <w:tcPr>
            <w:tcW w:w="194"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146"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486"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389"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1</w:t>
            </w:r>
          </w:p>
        </w:tc>
        <w:tc>
          <w:tcPr>
            <w:tcW w:w="582"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630"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1</w:t>
            </w:r>
          </w:p>
        </w:tc>
      </w:tr>
      <w:tr w:rsidR="00507C09" w:rsidRPr="00842461" w:rsidTr="00507C09">
        <w:trPr>
          <w:trHeight w:val="300"/>
          <w:jc w:val="center"/>
        </w:trPr>
        <w:tc>
          <w:tcPr>
            <w:tcW w:w="243"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5</w:t>
            </w:r>
          </w:p>
        </w:tc>
        <w:tc>
          <w:tcPr>
            <w:tcW w:w="534" w:type="pct"/>
            <w:vMerge/>
            <w:vAlign w:val="center"/>
            <w:hideMark/>
          </w:tcPr>
          <w:p w:rsidR="00507C09" w:rsidRPr="00842461" w:rsidRDefault="00507C09" w:rsidP="0037047A">
            <w:pPr>
              <w:spacing w:after="0" w:line="240" w:lineRule="auto"/>
              <w:rPr>
                <w:rFonts w:ascii="Times New Roman" w:eastAsia="Times New Roman" w:hAnsi="Times New Roman" w:cs="Times New Roman"/>
                <w:color w:val="000000"/>
              </w:rPr>
            </w:pPr>
          </w:p>
        </w:tc>
        <w:tc>
          <w:tcPr>
            <w:tcW w:w="1263" w:type="pct"/>
            <w:shd w:val="clear" w:color="auto" w:fill="auto"/>
            <w:vAlign w:val="bottom"/>
            <w:hideMark/>
          </w:tcPr>
          <w:p w:rsidR="00507C09" w:rsidRPr="00842461" w:rsidRDefault="00507C09" w:rsidP="0037047A">
            <w:pPr>
              <w:spacing w:after="0" w:line="240" w:lineRule="auto"/>
              <w:rPr>
                <w:rFonts w:ascii="Times New Roman" w:eastAsia="Times New Roman" w:hAnsi="Times New Roman" w:cs="Times New Roman"/>
                <w:color w:val="000000"/>
              </w:rPr>
            </w:pPr>
            <w:r w:rsidRPr="00842461">
              <w:rPr>
                <w:rFonts w:ascii="Times New Roman" w:eastAsia="Times New Roman" w:hAnsi="Times New Roman" w:cs="Times New Roman"/>
                <w:color w:val="000000"/>
              </w:rPr>
              <w:t>Project Implementation Support</w:t>
            </w:r>
          </w:p>
        </w:tc>
        <w:tc>
          <w:tcPr>
            <w:tcW w:w="193"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1</w:t>
            </w:r>
          </w:p>
        </w:tc>
        <w:tc>
          <w:tcPr>
            <w:tcW w:w="146"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194"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1</w:t>
            </w:r>
          </w:p>
        </w:tc>
        <w:tc>
          <w:tcPr>
            <w:tcW w:w="194"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146"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486"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389"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1</w:t>
            </w:r>
          </w:p>
        </w:tc>
        <w:tc>
          <w:tcPr>
            <w:tcW w:w="582"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630"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1</w:t>
            </w:r>
          </w:p>
        </w:tc>
      </w:tr>
      <w:tr w:rsidR="00507C09" w:rsidRPr="00842461" w:rsidTr="00507C09">
        <w:trPr>
          <w:trHeight w:val="600"/>
          <w:jc w:val="center"/>
        </w:trPr>
        <w:tc>
          <w:tcPr>
            <w:tcW w:w="243"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6</w:t>
            </w:r>
          </w:p>
        </w:tc>
        <w:tc>
          <w:tcPr>
            <w:tcW w:w="534" w:type="pct"/>
            <w:shd w:val="clear" w:color="auto" w:fill="auto"/>
            <w:noWrap/>
            <w:vAlign w:val="bottom"/>
            <w:hideMark/>
          </w:tcPr>
          <w:p w:rsidR="00507C09" w:rsidRPr="00842461" w:rsidRDefault="00507C09" w:rsidP="0037047A">
            <w:pPr>
              <w:spacing w:after="0" w:line="240" w:lineRule="auto"/>
              <w:rPr>
                <w:rFonts w:ascii="Times New Roman" w:eastAsia="Times New Roman" w:hAnsi="Times New Roman" w:cs="Times New Roman"/>
                <w:color w:val="000000"/>
              </w:rPr>
            </w:pPr>
            <w:r w:rsidRPr="00842461">
              <w:rPr>
                <w:rFonts w:ascii="Times New Roman" w:eastAsia="Times New Roman" w:hAnsi="Times New Roman" w:cs="Times New Roman"/>
                <w:color w:val="000000"/>
              </w:rPr>
              <w:t>Cambodia</w:t>
            </w:r>
          </w:p>
        </w:tc>
        <w:tc>
          <w:tcPr>
            <w:tcW w:w="1263" w:type="pct"/>
            <w:shd w:val="clear" w:color="auto" w:fill="auto"/>
            <w:vAlign w:val="bottom"/>
            <w:hideMark/>
          </w:tcPr>
          <w:p w:rsidR="00507C09" w:rsidRPr="00842461" w:rsidRDefault="00507C09" w:rsidP="0037047A">
            <w:pPr>
              <w:spacing w:after="0" w:line="240" w:lineRule="auto"/>
              <w:rPr>
                <w:rFonts w:ascii="Times New Roman" w:eastAsia="Times New Roman" w:hAnsi="Times New Roman" w:cs="Times New Roman"/>
                <w:color w:val="000000"/>
              </w:rPr>
            </w:pPr>
            <w:r w:rsidRPr="00842461">
              <w:rPr>
                <w:rFonts w:ascii="Times New Roman" w:eastAsia="Times New Roman" w:hAnsi="Times New Roman" w:cs="Times New Roman"/>
                <w:color w:val="000000"/>
              </w:rPr>
              <w:t xml:space="preserve">To increase agricultural productivity, diversification, competitiveness, </w:t>
            </w:r>
            <w:r w:rsidRPr="00842461">
              <w:rPr>
                <w:rFonts w:ascii="Times New Roman" w:eastAsia="Times New Roman" w:hAnsi="Times New Roman" w:cs="Times New Roman"/>
                <w:color w:val="000000"/>
              </w:rPr>
              <w:br/>
              <w:t>and commercialization (ASSDP)</w:t>
            </w:r>
          </w:p>
        </w:tc>
        <w:tc>
          <w:tcPr>
            <w:tcW w:w="193"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1</w:t>
            </w:r>
          </w:p>
        </w:tc>
        <w:tc>
          <w:tcPr>
            <w:tcW w:w="146"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194"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1</w:t>
            </w:r>
          </w:p>
        </w:tc>
        <w:tc>
          <w:tcPr>
            <w:tcW w:w="194"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146"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486"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389"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1</w:t>
            </w:r>
          </w:p>
        </w:tc>
        <w:tc>
          <w:tcPr>
            <w:tcW w:w="582"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630"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1</w:t>
            </w:r>
          </w:p>
        </w:tc>
      </w:tr>
      <w:tr w:rsidR="00507C09" w:rsidRPr="00842461" w:rsidTr="00507C09">
        <w:trPr>
          <w:trHeight w:val="300"/>
          <w:jc w:val="center"/>
        </w:trPr>
        <w:tc>
          <w:tcPr>
            <w:tcW w:w="243"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7</w:t>
            </w:r>
          </w:p>
        </w:tc>
        <w:tc>
          <w:tcPr>
            <w:tcW w:w="534" w:type="pct"/>
            <w:shd w:val="clear" w:color="auto" w:fill="auto"/>
            <w:noWrap/>
            <w:vAlign w:val="bottom"/>
            <w:hideMark/>
          </w:tcPr>
          <w:p w:rsidR="00507C09" w:rsidRPr="00842461" w:rsidRDefault="00507C09" w:rsidP="0037047A">
            <w:pPr>
              <w:spacing w:after="0" w:line="240" w:lineRule="auto"/>
              <w:rPr>
                <w:rFonts w:ascii="Times New Roman" w:eastAsia="Times New Roman" w:hAnsi="Times New Roman" w:cs="Times New Roman"/>
                <w:color w:val="000000"/>
              </w:rPr>
            </w:pPr>
            <w:r w:rsidRPr="00842461">
              <w:rPr>
                <w:rFonts w:ascii="Times New Roman" w:eastAsia="Times New Roman" w:hAnsi="Times New Roman" w:cs="Times New Roman"/>
                <w:color w:val="000000"/>
              </w:rPr>
              <w:t>Indonesia</w:t>
            </w:r>
          </w:p>
        </w:tc>
        <w:tc>
          <w:tcPr>
            <w:tcW w:w="1263" w:type="pct"/>
            <w:shd w:val="clear" w:color="auto" w:fill="auto"/>
            <w:vAlign w:val="bottom"/>
            <w:hideMark/>
          </w:tcPr>
          <w:p w:rsidR="00507C09" w:rsidRPr="00842461" w:rsidRDefault="00507C09" w:rsidP="0037047A">
            <w:pPr>
              <w:spacing w:after="0" w:line="240" w:lineRule="auto"/>
              <w:rPr>
                <w:rFonts w:ascii="Times New Roman" w:eastAsia="Times New Roman" w:hAnsi="Times New Roman" w:cs="Times New Roman"/>
                <w:color w:val="000000"/>
              </w:rPr>
            </w:pPr>
            <w:r w:rsidRPr="00842461">
              <w:rPr>
                <w:rFonts w:ascii="Times New Roman" w:eastAsia="Times New Roman" w:hAnsi="Times New Roman" w:cs="Times New Roman"/>
                <w:color w:val="000000"/>
              </w:rPr>
              <w:t>Improve non-rice crops for achieving food security</w:t>
            </w:r>
          </w:p>
        </w:tc>
        <w:tc>
          <w:tcPr>
            <w:tcW w:w="193"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146"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1</w:t>
            </w:r>
          </w:p>
        </w:tc>
        <w:tc>
          <w:tcPr>
            <w:tcW w:w="194"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1</w:t>
            </w:r>
          </w:p>
        </w:tc>
        <w:tc>
          <w:tcPr>
            <w:tcW w:w="194"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146"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486"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389"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582"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1</w:t>
            </w:r>
          </w:p>
        </w:tc>
        <w:tc>
          <w:tcPr>
            <w:tcW w:w="630"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1</w:t>
            </w:r>
          </w:p>
        </w:tc>
      </w:tr>
      <w:tr w:rsidR="00507C09" w:rsidRPr="00842461" w:rsidTr="00507C09">
        <w:trPr>
          <w:trHeight w:val="300"/>
          <w:jc w:val="center"/>
        </w:trPr>
        <w:tc>
          <w:tcPr>
            <w:tcW w:w="243"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8</w:t>
            </w:r>
          </w:p>
        </w:tc>
        <w:tc>
          <w:tcPr>
            <w:tcW w:w="534" w:type="pct"/>
            <w:vMerge w:val="restart"/>
            <w:shd w:val="clear" w:color="auto" w:fill="auto"/>
            <w:noWrap/>
            <w:vAlign w:val="center"/>
            <w:hideMark/>
          </w:tcPr>
          <w:p w:rsidR="00507C09" w:rsidRPr="00842461" w:rsidRDefault="00507C09" w:rsidP="0037047A">
            <w:pPr>
              <w:spacing w:after="0" w:line="240" w:lineRule="auto"/>
              <w:rPr>
                <w:rFonts w:ascii="Times New Roman" w:eastAsia="Times New Roman" w:hAnsi="Times New Roman" w:cs="Times New Roman"/>
                <w:color w:val="000000"/>
              </w:rPr>
            </w:pPr>
            <w:r w:rsidRPr="00842461">
              <w:rPr>
                <w:rFonts w:ascii="Times New Roman" w:eastAsia="Times New Roman" w:hAnsi="Times New Roman" w:cs="Times New Roman"/>
                <w:color w:val="000000"/>
              </w:rPr>
              <w:t>Pakistan</w:t>
            </w:r>
          </w:p>
        </w:tc>
        <w:tc>
          <w:tcPr>
            <w:tcW w:w="1263" w:type="pct"/>
            <w:shd w:val="clear" w:color="auto" w:fill="auto"/>
            <w:vAlign w:val="center"/>
            <w:hideMark/>
          </w:tcPr>
          <w:p w:rsidR="00507C09" w:rsidRPr="00842461" w:rsidRDefault="00507C09" w:rsidP="0037047A">
            <w:pPr>
              <w:spacing w:after="0" w:line="240" w:lineRule="auto"/>
              <w:rPr>
                <w:rFonts w:ascii="Times New Roman" w:eastAsia="Times New Roman" w:hAnsi="Times New Roman" w:cs="Times New Roman"/>
                <w:color w:val="000000"/>
              </w:rPr>
            </w:pPr>
            <w:r w:rsidRPr="00842461">
              <w:rPr>
                <w:rFonts w:ascii="Times New Roman" w:eastAsia="Times New Roman" w:hAnsi="Times New Roman" w:cs="Times New Roman"/>
                <w:color w:val="000000"/>
              </w:rPr>
              <w:t>Promote water efficient and low delta crops</w:t>
            </w:r>
          </w:p>
        </w:tc>
        <w:tc>
          <w:tcPr>
            <w:tcW w:w="193"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1</w:t>
            </w:r>
          </w:p>
        </w:tc>
        <w:tc>
          <w:tcPr>
            <w:tcW w:w="146"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194"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194"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146"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486"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389"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582"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1</w:t>
            </w:r>
          </w:p>
        </w:tc>
        <w:tc>
          <w:tcPr>
            <w:tcW w:w="630"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r>
      <w:tr w:rsidR="00507C09" w:rsidRPr="00842461" w:rsidTr="00507C09">
        <w:trPr>
          <w:trHeight w:val="900"/>
          <w:jc w:val="center"/>
        </w:trPr>
        <w:tc>
          <w:tcPr>
            <w:tcW w:w="243"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9</w:t>
            </w:r>
          </w:p>
        </w:tc>
        <w:tc>
          <w:tcPr>
            <w:tcW w:w="534" w:type="pct"/>
            <w:vMerge/>
            <w:vAlign w:val="center"/>
            <w:hideMark/>
          </w:tcPr>
          <w:p w:rsidR="00507C09" w:rsidRPr="00842461" w:rsidRDefault="00507C09" w:rsidP="0037047A">
            <w:pPr>
              <w:spacing w:after="0" w:line="240" w:lineRule="auto"/>
              <w:rPr>
                <w:rFonts w:ascii="Times New Roman" w:eastAsia="Times New Roman" w:hAnsi="Times New Roman" w:cs="Times New Roman"/>
                <w:color w:val="000000"/>
              </w:rPr>
            </w:pPr>
          </w:p>
        </w:tc>
        <w:tc>
          <w:tcPr>
            <w:tcW w:w="1263" w:type="pct"/>
            <w:shd w:val="clear" w:color="auto" w:fill="auto"/>
            <w:vAlign w:val="center"/>
            <w:hideMark/>
          </w:tcPr>
          <w:p w:rsidR="00507C09" w:rsidRPr="00842461" w:rsidRDefault="00507C09" w:rsidP="0037047A">
            <w:pPr>
              <w:spacing w:after="0" w:line="240" w:lineRule="auto"/>
              <w:rPr>
                <w:rFonts w:ascii="Times New Roman" w:eastAsia="Times New Roman" w:hAnsi="Times New Roman" w:cs="Times New Roman"/>
                <w:color w:val="000000"/>
              </w:rPr>
            </w:pPr>
            <w:r w:rsidRPr="00842461">
              <w:rPr>
                <w:rFonts w:ascii="Times New Roman" w:eastAsia="Times New Roman" w:hAnsi="Times New Roman" w:cs="Times New Roman"/>
                <w:color w:val="000000"/>
              </w:rPr>
              <w:t>Explore new methods of cultivation suitable to changing climatic conditions such as terrace cultivation and contour farming</w:t>
            </w:r>
          </w:p>
        </w:tc>
        <w:tc>
          <w:tcPr>
            <w:tcW w:w="193"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1</w:t>
            </w:r>
          </w:p>
        </w:tc>
        <w:tc>
          <w:tcPr>
            <w:tcW w:w="146"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194"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194"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146"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486"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389"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582"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1</w:t>
            </w:r>
          </w:p>
        </w:tc>
        <w:tc>
          <w:tcPr>
            <w:tcW w:w="630"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r>
      <w:tr w:rsidR="00507C09" w:rsidRPr="00842461" w:rsidTr="00507C09">
        <w:trPr>
          <w:trHeight w:val="600"/>
          <w:jc w:val="center"/>
        </w:trPr>
        <w:tc>
          <w:tcPr>
            <w:tcW w:w="243"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10</w:t>
            </w:r>
          </w:p>
        </w:tc>
        <w:tc>
          <w:tcPr>
            <w:tcW w:w="534" w:type="pct"/>
            <w:vMerge/>
            <w:vAlign w:val="center"/>
            <w:hideMark/>
          </w:tcPr>
          <w:p w:rsidR="00507C09" w:rsidRPr="00842461" w:rsidRDefault="00507C09" w:rsidP="0037047A">
            <w:pPr>
              <w:spacing w:after="0" w:line="240" w:lineRule="auto"/>
              <w:rPr>
                <w:rFonts w:ascii="Times New Roman" w:eastAsia="Times New Roman" w:hAnsi="Times New Roman" w:cs="Times New Roman"/>
                <w:color w:val="000000"/>
              </w:rPr>
            </w:pPr>
          </w:p>
        </w:tc>
        <w:tc>
          <w:tcPr>
            <w:tcW w:w="1263" w:type="pct"/>
            <w:shd w:val="clear" w:color="auto" w:fill="auto"/>
            <w:vAlign w:val="center"/>
            <w:hideMark/>
          </w:tcPr>
          <w:p w:rsidR="00507C09" w:rsidRPr="00842461" w:rsidRDefault="00507C09" w:rsidP="0037047A">
            <w:pPr>
              <w:spacing w:after="0" w:line="240" w:lineRule="auto"/>
              <w:rPr>
                <w:rFonts w:ascii="Times New Roman" w:eastAsia="Times New Roman" w:hAnsi="Times New Roman" w:cs="Times New Roman"/>
                <w:color w:val="000000"/>
              </w:rPr>
            </w:pPr>
            <w:r w:rsidRPr="00842461">
              <w:rPr>
                <w:rFonts w:ascii="Times New Roman" w:eastAsia="Times New Roman" w:hAnsi="Times New Roman" w:cs="Times New Roman"/>
                <w:color w:val="000000"/>
              </w:rPr>
              <w:t>Adopt crop diversification with proper cropping patterns based on the climatic trends</w:t>
            </w:r>
          </w:p>
        </w:tc>
        <w:tc>
          <w:tcPr>
            <w:tcW w:w="193"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1</w:t>
            </w:r>
          </w:p>
        </w:tc>
        <w:tc>
          <w:tcPr>
            <w:tcW w:w="146"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194"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194"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146"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486"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389"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582"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1</w:t>
            </w:r>
          </w:p>
        </w:tc>
        <w:tc>
          <w:tcPr>
            <w:tcW w:w="630"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r>
      <w:tr w:rsidR="00507C09" w:rsidRPr="00842461" w:rsidTr="00507C09">
        <w:trPr>
          <w:trHeight w:val="300"/>
          <w:jc w:val="center"/>
        </w:trPr>
        <w:tc>
          <w:tcPr>
            <w:tcW w:w="243"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11</w:t>
            </w:r>
          </w:p>
        </w:tc>
        <w:tc>
          <w:tcPr>
            <w:tcW w:w="534" w:type="pct"/>
            <w:vMerge/>
            <w:vAlign w:val="center"/>
            <w:hideMark/>
          </w:tcPr>
          <w:p w:rsidR="00507C09" w:rsidRPr="00842461" w:rsidRDefault="00507C09" w:rsidP="0037047A">
            <w:pPr>
              <w:spacing w:after="0" w:line="240" w:lineRule="auto"/>
              <w:rPr>
                <w:rFonts w:ascii="Times New Roman" w:eastAsia="Times New Roman" w:hAnsi="Times New Roman" w:cs="Times New Roman"/>
                <w:color w:val="000000"/>
              </w:rPr>
            </w:pPr>
          </w:p>
        </w:tc>
        <w:tc>
          <w:tcPr>
            <w:tcW w:w="1263" w:type="pct"/>
            <w:shd w:val="clear" w:color="auto" w:fill="auto"/>
            <w:vAlign w:val="center"/>
            <w:hideMark/>
          </w:tcPr>
          <w:p w:rsidR="00507C09" w:rsidRPr="00842461" w:rsidRDefault="00507C09" w:rsidP="0037047A">
            <w:pPr>
              <w:spacing w:after="0" w:line="240" w:lineRule="auto"/>
              <w:rPr>
                <w:rFonts w:ascii="Times New Roman" w:eastAsia="Times New Roman" w:hAnsi="Times New Roman" w:cs="Times New Roman"/>
                <w:color w:val="000000"/>
              </w:rPr>
            </w:pPr>
            <w:r w:rsidRPr="00842461">
              <w:rPr>
                <w:rFonts w:ascii="Times New Roman" w:eastAsia="Times New Roman" w:hAnsi="Times New Roman" w:cs="Times New Roman"/>
                <w:color w:val="000000"/>
              </w:rPr>
              <w:t>Develop climate resilient infrastructure of farm products</w:t>
            </w:r>
          </w:p>
        </w:tc>
        <w:tc>
          <w:tcPr>
            <w:tcW w:w="193"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1</w:t>
            </w:r>
          </w:p>
        </w:tc>
        <w:tc>
          <w:tcPr>
            <w:tcW w:w="146"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194"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1</w:t>
            </w:r>
          </w:p>
        </w:tc>
        <w:tc>
          <w:tcPr>
            <w:tcW w:w="194"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146"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486"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389"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582"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1</w:t>
            </w:r>
          </w:p>
        </w:tc>
        <w:tc>
          <w:tcPr>
            <w:tcW w:w="630"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r>
      <w:tr w:rsidR="00507C09" w:rsidRPr="00842461" w:rsidTr="00507C09">
        <w:trPr>
          <w:trHeight w:val="300"/>
          <w:jc w:val="center"/>
        </w:trPr>
        <w:tc>
          <w:tcPr>
            <w:tcW w:w="243"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12</w:t>
            </w:r>
          </w:p>
        </w:tc>
        <w:tc>
          <w:tcPr>
            <w:tcW w:w="534" w:type="pct"/>
            <w:vMerge/>
            <w:vAlign w:val="center"/>
            <w:hideMark/>
          </w:tcPr>
          <w:p w:rsidR="00507C09" w:rsidRPr="00842461" w:rsidRDefault="00507C09" w:rsidP="0037047A">
            <w:pPr>
              <w:spacing w:after="0" w:line="240" w:lineRule="auto"/>
              <w:rPr>
                <w:rFonts w:ascii="Times New Roman" w:eastAsia="Times New Roman" w:hAnsi="Times New Roman" w:cs="Times New Roman"/>
                <w:color w:val="000000"/>
              </w:rPr>
            </w:pPr>
          </w:p>
        </w:tc>
        <w:tc>
          <w:tcPr>
            <w:tcW w:w="1263" w:type="pct"/>
            <w:shd w:val="clear" w:color="auto" w:fill="auto"/>
            <w:vAlign w:val="center"/>
            <w:hideMark/>
          </w:tcPr>
          <w:p w:rsidR="00507C09" w:rsidRPr="00842461" w:rsidRDefault="00507C09" w:rsidP="0037047A">
            <w:pPr>
              <w:spacing w:after="0" w:line="240" w:lineRule="auto"/>
              <w:rPr>
                <w:rFonts w:ascii="Times New Roman" w:eastAsia="Times New Roman" w:hAnsi="Times New Roman" w:cs="Times New Roman"/>
                <w:color w:val="000000"/>
              </w:rPr>
            </w:pPr>
            <w:r w:rsidRPr="00842461">
              <w:rPr>
                <w:rFonts w:ascii="Times New Roman" w:eastAsia="Times New Roman" w:hAnsi="Times New Roman" w:cs="Times New Roman"/>
                <w:color w:val="000000"/>
              </w:rPr>
              <w:t xml:space="preserve">Develop transport facilities </w:t>
            </w:r>
          </w:p>
        </w:tc>
        <w:tc>
          <w:tcPr>
            <w:tcW w:w="193"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1</w:t>
            </w:r>
          </w:p>
        </w:tc>
        <w:tc>
          <w:tcPr>
            <w:tcW w:w="146"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194"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1</w:t>
            </w:r>
          </w:p>
        </w:tc>
        <w:tc>
          <w:tcPr>
            <w:tcW w:w="194"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146"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486"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389"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582"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1</w:t>
            </w:r>
          </w:p>
        </w:tc>
        <w:tc>
          <w:tcPr>
            <w:tcW w:w="630"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r>
      <w:tr w:rsidR="00507C09" w:rsidRPr="00842461" w:rsidTr="00507C09">
        <w:trPr>
          <w:trHeight w:val="900"/>
          <w:jc w:val="center"/>
        </w:trPr>
        <w:tc>
          <w:tcPr>
            <w:tcW w:w="243"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13</w:t>
            </w:r>
          </w:p>
        </w:tc>
        <w:tc>
          <w:tcPr>
            <w:tcW w:w="534" w:type="pct"/>
            <w:vMerge/>
            <w:vAlign w:val="center"/>
            <w:hideMark/>
          </w:tcPr>
          <w:p w:rsidR="00507C09" w:rsidRPr="00842461" w:rsidRDefault="00507C09" w:rsidP="0037047A">
            <w:pPr>
              <w:spacing w:after="0" w:line="240" w:lineRule="auto"/>
              <w:rPr>
                <w:rFonts w:ascii="Times New Roman" w:eastAsia="Times New Roman" w:hAnsi="Times New Roman" w:cs="Times New Roman"/>
                <w:color w:val="000000"/>
              </w:rPr>
            </w:pPr>
          </w:p>
        </w:tc>
        <w:tc>
          <w:tcPr>
            <w:tcW w:w="1263" w:type="pct"/>
            <w:shd w:val="clear" w:color="auto" w:fill="auto"/>
            <w:vAlign w:val="center"/>
            <w:hideMark/>
          </w:tcPr>
          <w:p w:rsidR="00507C09" w:rsidRPr="00842461" w:rsidRDefault="00507C09" w:rsidP="0037047A">
            <w:pPr>
              <w:spacing w:after="0" w:line="240" w:lineRule="auto"/>
              <w:rPr>
                <w:rFonts w:ascii="Times New Roman" w:eastAsia="Times New Roman" w:hAnsi="Times New Roman" w:cs="Times New Roman"/>
                <w:color w:val="000000"/>
              </w:rPr>
            </w:pPr>
            <w:r w:rsidRPr="00842461">
              <w:rPr>
                <w:rFonts w:ascii="Times New Roman" w:eastAsia="Times New Roman" w:hAnsi="Times New Roman" w:cs="Times New Roman"/>
                <w:color w:val="000000"/>
              </w:rPr>
              <w:t>Develop new varieties of crops which are resistant to heat stress, drought tolerant, less vulnerable to heavy spells of rains, and less prone to pests and diseases</w:t>
            </w:r>
          </w:p>
        </w:tc>
        <w:tc>
          <w:tcPr>
            <w:tcW w:w="193"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1</w:t>
            </w:r>
          </w:p>
        </w:tc>
        <w:tc>
          <w:tcPr>
            <w:tcW w:w="146"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194"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194"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146"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486"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389"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582"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1</w:t>
            </w:r>
          </w:p>
        </w:tc>
        <w:tc>
          <w:tcPr>
            <w:tcW w:w="630"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r>
      <w:tr w:rsidR="00507C09" w:rsidRPr="00842461" w:rsidTr="00507C09">
        <w:trPr>
          <w:trHeight w:val="600"/>
          <w:jc w:val="center"/>
        </w:trPr>
        <w:tc>
          <w:tcPr>
            <w:tcW w:w="243"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14</w:t>
            </w:r>
          </w:p>
        </w:tc>
        <w:tc>
          <w:tcPr>
            <w:tcW w:w="534" w:type="pct"/>
            <w:vMerge/>
            <w:vAlign w:val="center"/>
            <w:hideMark/>
          </w:tcPr>
          <w:p w:rsidR="00507C09" w:rsidRPr="00842461" w:rsidRDefault="00507C09" w:rsidP="0037047A">
            <w:pPr>
              <w:spacing w:after="0" w:line="240" w:lineRule="auto"/>
              <w:rPr>
                <w:rFonts w:ascii="Times New Roman" w:eastAsia="Times New Roman" w:hAnsi="Times New Roman" w:cs="Times New Roman"/>
                <w:color w:val="000000"/>
              </w:rPr>
            </w:pPr>
          </w:p>
        </w:tc>
        <w:tc>
          <w:tcPr>
            <w:tcW w:w="1263" w:type="pct"/>
            <w:shd w:val="clear" w:color="auto" w:fill="auto"/>
            <w:vAlign w:val="center"/>
            <w:hideMark/>
          </w:tcPr>
          <w:p w:rsidR="00507C09" w:rsidRPr="00842461" w:rsidRDefault="00507C09" w:rsidP="0037047A">
            <w:pPr>
              <w:spacing w:after="0" w:line="240" w:lineRule="auto"/>
              <w:rPr>
                <w:rFonts w:ascii="Times New Roman" w:eastAsia="Times New Roman" w:hAnsi="Times New Roman" w:cs="Times New Roman"/>
                <w:color w:val="000000"/>
              </w:rPr>
            </w:pPr>
            <w:r w:rsidRPr="00842461">
              <w:rPr>
                <w:rFonts w:ascii="Times New Roman" w:eastAsia="Times New Roman" w:hAnsi="Times New Roman" w:cs="Times New Roman"/>
                <w:color w:val="000000"/>
              </w:rPr>
              <w:t xml:space="preserve">Remodelling and upgradation of the existing </w:t>
            </w:r>
            <w:r w:rsidRPr="00842461">
              <w:rPr>
                <w:rFonts w:ascii="Times New Roman" w:eastAsia="Times New Roman" w:hAnsi="Times New Roman" w:cs="Times New Roman"/>
                <w:color w:val="000000"/>
              </w:rPr>
              <w:lastRenderedPageBreak/>
              <w:t>irrigation infrastructure</w:t>
            </w:r>
          </w:p>
        </w:tc>
        <w:tc>
          <w:tcPr>
            <w:tcW w:w="193"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lastRenderedPageBreak/>
              <w:t>0</w:t>
            </w:r>
          </w:p>
        </w:tc>
        <w:tc>
          <w:tcPr>
            <w:tcW w:w="146"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194"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1</w:t>
            </w:r>
          </w:p>
        </w:tc>
        <w:tc>
          <w:tcPr>
            <w:tcW w:w="194"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146"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486"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389"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582"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1</w:t>
            </w:r>
          </w:p>
        </w:tc>
        <w:tc>
          <w:tcPr>
            <w:tcW w:w="630"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r>
      <w:tr w:rsidR="00507C09" w:rsidRPr="00842461" w:rsidTr="00507C09">
        <w:trPr>
          <w:trHeight w:val="900"/>
          <w:jc w:val="center"/>
        </w:trPr>
        <w:tc>
          <w:tcPr>
            <w:tcW w:w="243"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lastRenderedPageBreak/>
              <w:t>15</w:t>
            </w:r>
          </w:p>
        </w:tc>
        <w:tc>
          <w:tcPr>
            <w:tcW w:w="534" w:type="pct"/>
            <w:vMerge/>
            <w:vAlign w:val="center"/>
            <w:hideMark/>
          </w:tcPr>
          <w:p w:rsidR="00507C09" w:rsidRPr="00842461" w:rsidRDefault="00507C09" w:rsidP="0037047A">
            <w:pPr>
              <w:spacing w:after="0" w:line="240" w:lineRule="auto"/>
              <w:rPr>
                <w:rFonts w:ascii="Times New Roman" w:eastAsia="Times New Roman" w:hAnsi="Times New Roman" w:cs="Times New Roman"/>
                <w:color w:val="000000"/>
              </w:rPr>
            </w:pPr>
          </w:p>
        </w:tc>
        <w:tc>
          <w:tcPr>
            <w:tcW w:w="1263" w:type="pct"/>
            <w:shd w:val="clear" w:color="auto" w:fill="auto"/>
            <w:vAlign w:val="center"/>
            <w:hideMark/>
          </w:tcPr>
          <w:p w:rsidR="00507C09" w:rsidRPr="00842461" w:rsidRDefault="00507C09" w:rsidP="0037047A">
            <w:pPr>
              <w:spacing w:after="0" w:line="240" w:lineRule="auto"/>
              <w:rPr>
                <w:rFonts w:ascii="Times New Roman" w:eastAsia="Times New Roman" w:hAnsi="Times New Roman" w:cs="Times New Roman"/>
                <w:color w:val="000000"/>
              </w:rPr>
            </w:pPr>
            <w:r w:rsidRPr="00842461">
              <w:rPr>
                <w:rFonts w:ascii="Times New Roman" w:eastAsia="Times New Roman" w:hAnsi="Times New Roman" w:cs="Times New Roman"/>
                <w:color w:val="000000"/>
              </w:rPr>
              <w:t>Strengthen science-based organizations and technological innovations in order to enhance basic agronomic research into new varieties and climate resilient crops</w:t>
            </w:r>
          </w:p>
        </w:tc>
        <w:tc>
          <w:tcPr>
            <w:tcW w:w="193"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146"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194"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1</w:t>
            </w:r>
          </w:p>
        </w:tc>
        <w:tc>
          <w:tcPr>
            <w:tcW w:w="194"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146"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486"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389"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582"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1</w:t>
            </w:r>
          </w:p>
        </w:tc>
        <w:tc>
          <w:tcPr>
            <w:tcW w:w="630"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r>
      <w:tr w:rsidR="00507C09" w:rsidRPr="00842461" w:rsidTr="00507C09">
        <w:trPr>
          <w:trHeight w:val="600"/>
          <w:jc w:val="center"/>
        </w:trPr>
        <w:tc>
          <w:tcPr>
            <w:tcW w:w="243"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16</w:t>
            </w:r>
          </w:p>
        </w:tc>
        <w:tc>
          <w:tcPr>
            <w:tcW w:w="534" w:type="pct"/>
            <w:vMerge/>
            <w:vAlign w:val="center"/>
            <w:hideMark/>
          </w:tcPr>
          <w:p w:rsidR="00507C09" w:rsidRPr="00842461" w:rsidRDefault="00507C09" w:rsidP="0037047A">
            <w:pPr>
              <w:spacing w:after="0" w:line="240" w:lineRule="auto"/>
              <w:rPr>
                <w:rFonts w:ascii="Times New Roman" w:eastAsia="Times New Roman" w:hAnsi="Times New Roman" w:cs="Times New Roman"/>
                <w:color w:val="000000"/>
              </w:rPr>
            </w:pPr>
          </w:p>
        </w:tc>
        <w:tc>
          <w:tcPr>
            <w:tcW w:w="1263" w:type="pct"/>
            <w:shd w:val="clear" w:color="auto" w:fill="auto"/>
            <w:vAlign w:val="center"/>
            <w:hideMark/>
          </w:tcPr>
          <w:p w:rsidR="00507C09" w:rsidRPr="00842461" w:rsidRDefault="00507C09" w:rsidP="0037047A">
            <w:pPr>
              <w:spacing w:after="0" w:line="240" w:lineRule="auto"/>
              <w:rPr>
                <w:rFonts w:ascii="Times New Roman" w:eastAsia="Times New Roman" w:hAnsi="Times New Roman" w:cs="Times New Roman"/>
                <w:color w:val="000000"/>
              </w:rPr>
            </w:pPr>
            <w:r w:rsidRPr="00842461">
              <w:rPr>
                <w:rFonts w:ascii="Times New Roman" w:eastAsia="Times New Roman" w:hAnsi="Times New Roman" w:cs="Times New Roman"/>
                <w:color w:val="000000"/>
              </w:rPr>
              <w:t>Conservation of indigeneous gem plasm of crops and fruits for breeding and adaptation to climate change situation</w:t>
            </w:r>
          </w:p>
        </w:tc>
        <w:tc>
          <w:tcPr>
            <w:tcW w:w="193"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146"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194"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1</w:t>
            </w:r>
          </w:p>
        </w:tc>
        <w:tc>
          <w:tcPr>
            <w:tcW w:w="194"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146"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486"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389"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582"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1</w:t>
            </w:r>
          </w:p>
        </w:tc>
        <w:tc>
          <w:tcPr>
            <w:tcW w:w="630"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r>
      <w:tr w:rsidR="00507C09" w:rsidRPr="00842461" w:rsidTr="00507C09">
        <w:trPr>
          <w:trHeight w:val="600"/>
          <w:jc w:val="center"/>
        </w:trPr>
        <w:tc>
          <w:tcPr>
            <w:tcW w:w="243"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17</w:t>
            </w:r>
          </w:p>
        </w:tc>
        <w:tc>
          <w:tcPr>
            <w:tcW w:w="534" w:type="pct"/>
            <w:vMerge w:val="restart"/>
            <w:shd w:val="clear" w:color="auto" w:fill="auto"/>
            <w:noWrap/>
            <w:vAlign w:val="bottom"/>
            <w:hideMark/>
          </w:tcPr>
          <w:p w:rsidR="00507C09" w:rsidRPr="00842461" w:rsidRDefault="00507C09" w:rsidP="0037047A">
            <w:pPr>
              <w:spacing w:after="0" w:line="240" w:lineRule="auto"/>
              <w:rPr>
                <w:rFonts w:ascii="Times New Roman" w:eastAsia="Times New Roman" w:hAnsi="Times New Roman" w:cs="Times New Roman"/>
                <w:color w:val="000000"/>
              </w:rPr>
            </w:pPr>
            <w:r w:rsidRPr="00842461">
              <w:rPr>
                <w:rFonts w:ascii="Times New Roman" w:eastAsia="Times New Roman" w:hAnsi="Times New Roman" w:cs="Times New Roman"/>
                <w:color w:val="000000"/>
              </w:rPr>
              <w:t>Thailand</w:t>
            </w:r>
          </w:p>
        </w:tc>
        <w:tc>
          <w:tcPr>
            <w:tcW w:w="1263" w:type="pct"/>
            <w:shd w:val="clear" w:color="auto" w:fill="auto"/>
            <w:vAlign w:val="bottom"/>
            <w:hideMark/>
          </w:tcPr>
          <w:p w:rsidR="00507C09" w:rsidRPr="00842461" w:rsidRDefault="00507C09" w:rsidP="0037047A">
            <w:pPr>
              <w:spacing w:after="0" w:line="240" w:lineRule="auto"/>
              <w:rPr>
                <w:rFonts w:ascii="Times New Roman" w:eastAsia="Times New Roman" w:hAnsi="Times New Roman" w:cs="Times New Roman"/>
                <w:color w:val="000000"/>
              </w:rPr>
            </w:pPr>
            <w:r w:rsidRPr="00842461">
              <w:rPr>
                <w:rFonts w:ascii="Times New Roman" w:eastAsia="Times New Roman" w:hAnsi="Times New Roman" w:cs="Times New Roman"/>
                <w:color w:val="000000"/>
              </w:rPr>
              <w:t xml:space="preserve">Increase the acreage of farm land for sustainable agriculture increases to 5,000,000 rai in 2021. </w:t>
            </w:r>
          </w:p>
        </w:tc>
        <w:tc>
          <w:tcPr>
            <w:tcW w:w="193"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1</w:t>
            </w:r>
          </w:p>
        </w:tc>
        <w:tc>
          <w:tcPr>
            <w:tcW w:w="146"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194"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194"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146"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486"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1</w:t>
            </w:r>
          </w:p>
        </w:tc>
        <w:tc>
          <w:tcPr>
            <w:tcW w:w="389"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582"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1</w:t>
            </w:r>
          </w:p>
        </w:tc>
        <w:tc>
          <w:tcPr>
            <w:tcW w:w="630"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1</w:t>
            </w:r>
          </w:p>
        </w:tc>
      </w:tr>
      <w:tr w:rsidR="00507C09" w:rsidRPr="00842461" w:rsidTr="00507C09">
        <w:trPr>
          <w:trHeight w:val="300"/>
          <w:jc w:val="center"/>
        </w:trPr>
        <w:tc>
          <w:tcPr>
            <w:tcW w:w="243"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18</w:t>
            </w:r>
          </w:p>
        </w:tc>
        <w:tc>
          <w:tcPr>
            <w:tcW w:w="534" w:type="pct"/>
            <w:vMerge/>
            <w:vAlign w:val="center"/>
            <w:hideMark/>
          </w:tcPr>
          <w:p w:rsidR="00507C09" w:rsidRPr="00842461" w:rsidRDefault="00507C09" w:rsidP="0037047A">
            <w:pPr>
              <w:spacing w:after="0" w:line="240" w:lineRule="auto"/>
              <w:rPr>
                <w:rFonts w:ascii="Times New Roman" w:eastAsia="Times New Roman" w:hAnsi="Times New Roman" w:cs="Times New Roman"/>
                <w:color w:val="000000"/>
              </w:rPr>
            </w:pPr>
          </w:p>
        </w:tc>
        <w:tc>
          <w:tcPr>
            <w:tcW w:w="1263" w:type="pct"/>
            <w:shd w:val="clear" w:color="auto" w:fill="auto"/>
            <w:vAlign w:val="bottom"/>
            <w:hideMark/>
          </w:tcPr>
          <w:p w:rsidR="00507C09" w:rsidRPr="00842461" w:rsidRDefault="00507C09" w:rsidP="0037047A">
            <w:pPr>
              <w:spacing w:after="0" w:line="240" w:lineRule="auto"/>
              <w:rPr>
                <w:rFonts w:ascii="Times New Roman" w:eastAsia="Times New Roman" w:hAnsi="Times New Roman" w:cs="Times New Roman"/>
                <w:color w:val="000000"/>
              </w:rPr>
            </w:pPr>
            <w:r w:rsidRPr="00842461">
              <w:rPr>
                <w:rFonts w:ascii="Times New Roman" w:eastAsia="Times New Roman" w:hAnsi="Times New Roman" w:cs="Times New Roman"/>
                <w:color w:val="000000"/>
              </w:rPr>
              <w:t>improve the crop varieties with innovative farming system</w:t>
            </w:r>
          </w:p>
        </w:tc>
        <w:tc>
          <w:tcPr>
            <w:tcW w:w="193"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146"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194"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1</w:t>
            </w:r>
          </w:p>
        </w:tc>
        <w:tc>
          <w:tcPr>
            <w:tcW w:w="194"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146"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486"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1</w:t>
            </w:r>
          </w:p>
        </w:tc>
        <w:tc>
          <w:tcPr>
            <w:tcW w:w="389"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582"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1</w:t>
            </w:r>
          </w:p>
        </w:tc>
        <w:tc>
          <w:tcPr>
            <w:tcW w:w="630"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1</w:t>
            </w:r>
          </w:p>
        </w:tc>
      </w:tr>
      <w:tr w:rsidR="00507C09" w:rsidRPr="00842461" w:rsidTr="00507C09">
        <w:trPr>
          <w:trHeight w:val="900"/>
          <w:jc w:val="center"/>
        </w:trPr>
        <w:tc>
          <w:tcPr>
            <w:tcW w:w="243"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19</w:t>
            </w:r>
          </w:p>
        </w:tc>
        <w:tc>
          <w:tcPr>
            <w:tcW w:w="534" w:type="pct"/>
            <w:shd w:val="clear" w:color="auto" w:fill="auto"/>
            <w:noWrap/>
            <w:vAlign w:val="center"/>
            <w:hideMark/>
          </w:tcPr>
          <w:p w:rsidR="00507C09" w:rsidRPr="00842461" w:rsidRDefault="00507C09" w:rsidP="0037047A">
            <w:pPr>
              <w:spacing w:after="0" w:line="240" w:lineRule="auto"/>
              <w:rPr>
                <w:rFonts w:ascii="Times New Roman" w:eastAsia="Times New Roman" w:hAnsi="Times New Roman" w:cs="Times New Roman"/>
                <w:color w:val="000000"/>
              </w:rPr>
            </w:pPr>
            <w:r w:rsidRPr="00842461">
              <w:rPr>
                <w:rFonts w:ascii="Times New Roman" w:eastAsia="Times New Roman" w:hAnsi="Times New Roman" w:cs="Times New Roman"/>
                <w:color w:val="000000"/>
              </w:rPr>
              <w:t>Iran</w:t>
            </w:r>
          </w:p>
        </w:tc>
        <w:tc>
          <w:tcPr>
            <w:tcW w:w="1263" w:type="pct"/>
            <w:shd w:val="clear" w:color="auto" w:fill="auto"/>
            <w:vAlign w:val="bottom"/>
            <w:hideMark/>
          </w:tcPr>
          <w:p w:rsidR="00507C09" w:rsidRPr="00842461" w:rsidRDefault="00507C09" w:rsidP="0037047A">
            <w:pPr>
              <w:spacing w:after="0" w:line="240" w:lineRule="auto"/>
              <w:rPr>
                <w:rFonts w:ascii="Times New Roman" w:eastAsia="Times New Roman" w:hAnsi="Times New Roman" w:cs="Times New Roman"/>
                <w:color w:val="000000"/>
              </w:rPr>
            </w:pPr>
            <w:r w:rsidRPr="00842461">
              <w:rPr>
                <w:rFonts w:ascii="Times New Roman" w:eastAsia="Times New Roman" w:hAnsi="Times New Roman" w:cs="Times New Roman"/>
                <w:color w:val="000000"/>
              </w:rPr>
              <w:t>Sustainable intensification of oilseed crops, especially soybeans by integrating new technologies into cereal-based systems</w:t>
            </w:r>
          </w:p>
        </w:tc>
        <w:tc>
          <w:tcPr>
            <w:tcW w:w="193"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146"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194"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1</w:t>
            </w:r>
          </w:p>
        </w:tc>
        <w:tc>
          <w:tcPr>
            <w:tcW w:w="194"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146"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486"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389"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582"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1</w:t>
            </w:r>
          </w:p>
        </w:tc>
        <w:tc>
          <w:tcPr>
            <w:tcW w:w="630"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1</w:t>
            </w:r>
          </w:p>
        </w:tc>
      </w:tr>
      <w:tr w:rsidR="00507C09" w:rsidRPr="00842461" w:rsidTr="00507C09">
        <w:trPr>
          <w:trHeight w:val="900"/>
          <w:jc w:val="center"/>
        </w:trPr>
        <w:tc>
          <w:tcPr>
            <w:tcW w:w="243"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20</w:t>
            </w:r>
          </w:p>
        </w:tc>
        <w:tc>
          <w:tcPr>
            <w:tcW w:w="534" w:type="pct"/>
            <w:vMerge w:val="restart"/>
            <w:shd w:val="clear" w:color="auto" w:fill="auto"/>
            <w:noWrap/>
            <w:vAlign w:val="bottom"/>
            <w:hideMark/>
          </w:tcPr>
          <w:p w:rsidR="00507C09" w:rsidRPr="00842461" w:rsidRDefault="00507C09" w:rsidP="0037047A">
            <w:pPr>
              <w:spacing w:after="0" w:line="240" w:lineRule="auto"/>
              <w:rPr>
                <w:rFonts w:ascii="Times New Roman" w:eastAsia="Times New Roman" w:hAnsi="Times New Roman" w:cs="Times New Roman"/>
                <w:color w:val="000000"/>
              </w:rPr>
            </w:pPr>
            <w:r w:rsidRPr="00842461">
              <w:rPr>
                <w:rFonts w:ascii="Times New Roman" w:eastAsia="Times New Roman" w:hAnsi="Times New Roman" w:cs="Times New Roman"/>
                <w:color w:val="000000"/>
              </w:rPr>
              <w:t>Tunisia</w:t>
            </w:r>
          </w:p>
        </w:tc>
        <w:tc>
          <w:tcPr>
            <w:tcW w:w="1263" w:type="pct"/>
            <w:shd w:val="clear" w:color="auto" w:fill="auto"/>
            <w:vAlign w:val="bottom"/>
            <w:hideMark/>
          </w:tcPr>
          <w:p w:rsidR="00507C09" w:rsidRPr="00842461" w:rsidRDefault="00507C09" w:rsidP="0037047A">
            <w:pPr>
              <w:spacing w:after="0" w:line="240" w:lineRule="auto"/>
              <w:rPr>
                <w:rFonts w:ascii="Times New Roman" w:eastAsia="Times New Roman" w:hAnsi="Times New Roman" w:cs="Times New Roman"/>
                <w:color w:val="000000"/>
              </w:rPr>
            </w:pPr>
            <w:r w:rsidRPr="00842461">
              <w:rPr>
                <w:rFonts w:ascii="Times New Roman" w:eastAsia="Times New Roman" w:hAnsi="Times New Roman" w:cs="Times New Roman"/>
                <w:color w:val="000000"/>
              </w:rPr>
              <w:t>Awareness raising on the importance of the dynamic conservation of oasis heritage through several meetings and workshops with local institutions and government agencies</w:t>
            </w:r>
          </w:p>
        </w:tc>
        <w:tc>
          <w:tcPr>
            <w:tcW w:w="193"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146"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194"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1</w:t>
            </w:r>
          </w:p>
        </w:tc>
        <w:tc>
          <w:tcPr>
            <w:tcW w:w="194"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146"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486"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389"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582"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1</w:t>
            </w:r>
          </w:p>
        </w:tc>
        <w:tc>
          <w:tcPr>
            <w:tcW w:w="630"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1</w:t>
            </w:r>
          </w:p>
        </w:tc>
      </w:tr>
      <w:tr w:rsidR="00507C09" w:rsidRPr="00842461" w:rsidTr="00507C09">
        <w:trPr>
          <w:trHeight w:val="600"/>
          <w:jc w:val="center"/>
        </w:trPr>
        <w:tc>
          <w:tcPr>
            <w:tcW w:w="243"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21</w:t>
            </w:r>
          </w:p>
        </w:tc>
        <w:tc>
          <w:tcPr>
            <w:tcW w:w="534" w:type="pct"/>
            <w:vMerge/>
            <w:vAlign w:val="center"/>
            <w:hideMark/>
          </w:tcPr>
          <w:p w:rsidR="00507C09" w:rsidRPr="00842461" w:rsidRDefault="00507C09" w:rsidP="0037047A">
            <w:pPr>
              <w:spacing w:after="0" w:line="240" w:lineRule="auto"/>
              <w:rPr>
                <w:rFonts w:ascii="Times New Roman" w:eastAsia="Times New Roman" w:hAnsi="Times New Roman" w:cs="Times New Roman"/>
                <w:color w:val="000000"/>
              </w:rPr>
            </w:pPr>
          </w:p>
        </w:tc>
        <w:tc>
          <w:tcPr>
            <w:tcW w:w="1263" w:type="pct"/>
            <w:shd w:val="clear" w:color="auto" w:fill="auto"/>
            <w:vAlign w:val="bottom"/>
            <w:hideMark/>
          </w:tcPr>
          <w:p w:rsidR="00507C09" w:rsidRPr="00842461" w:rsidRDefault="00507C09" w:rsidP="0037047A">
            <w:pPr>
              <w:spacing w:after="0" w:line="240" w:lineRule="auto"/>
              <w:rPr>
                <w:rFonts w:ascii="Times New Roman" w:eastAsia="Times New Roman" w:hAnsi="Times New Roman" w:cs="Times New Roman"/>
                <w:color w:val="000000"/>
              </w:rPr>
            </w:pPr>
            <w:r w:rsidRPr="00842461">
              <w:rPr>
                <w:rFonts w:ascii="Times New Roman" w:eastAsia="Times New Roman" w:hAnsi="Times New Roman" w:cs="Times New Roman"/>
                <w:color w:val="000000"/>
              </w:rPr>
              <w:t>Broadcasting in radio and television programs dedicated to local agri-cultural heritage</w:t>
            </w:r>
          </w:p>
        </w:tc>
        <w:tc>
          <w:tcPr>
            <w:tcW w:w="193"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146"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194"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194"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1</w:t>
            </w:r>
          </w:p>
        </w:tc>
        <w:tc>
          <w:tcPr>
            <w:tcW w:w="146"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486"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389"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582"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1</w:t>
            </w:r>
          </w:p>
        </w:tc>
        <w:tc>
          <w:tcPr>
            <w:tcW w:w="630"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1</w:t>
            </w:r>
          </w:p>
        </w:tc>
      </w:tr>
      <w:tr w:rsidR="00507C09" w:rsidRPr="00842461" w:rsidTr="00507C09">
        <w:trPr>
          <w:trHeight w:val="600"/>
          <w:jc w:val="center"/>
        </w:trPr>
        <w:tc>
          <w:tcPr>
            <w:tcW w:w="243"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22</w:t>
            </w:r>
          </w:p>
        </w:tc>
        <w:tc>
          <w:tcPr>
            <w:tcW w:w="534" w:type="pct"/>
            <w:vMerge/>
            <w:vAlign w:val="center"/>
            <w:hideMark/>
          </w:tcPr>
          <w:p w:rsidR="00507C09" w:rsidRPr="00842461" w:rsidRDefault="00507C09" w:rsidP="0037047A">
            <w:pPr>
              <w:spacing w:after="0" w:line="240" w:lineRule="auto"/>
              <w:rPr>
                <w:rFonts w:ascii="Times New Roman" w:eastAsia="Times New Roman" w:hAnsi="Times New Roman" w:cs="Times New Roman"/>
                <w:color w:val="000000"/>
              </w:rPr>
            </w:pPr>
          </w:p>
        </w:tc>
        <w:tc>
          <w:tcPr>
            <w:tcW w:w="1263" w:type="pct"/>
            <w:shd w:val="clear" w:color="auto" w:fill="auto"/>
            <w:vAlign w:val="bottom"/>
            <w:hideMark/>
          </w:tcPr>
          <w:p w:rsidR="00507C09" w:rsidRPr="00842461" w:rsidRDefault="00507C09" w:rsidP="0037047A">
            <w:pPr>
              <w:spacing w:after="0" w:line="240" w:lineRule="auto"/>
              <w:rPr>
                <w:rFonts w:ascii="Times New Roman" w:eastAsia="Times New Roman" w:hAnsi="Times New Roman" w:cs="Times New Roman"/>
                <w:color w:val="000000"/>
              </w:rPr>
            </w:pPr>
            <w:r w:rsidRPr="00842461">
              <w:rPr>
                <w:rFonts w:ascii="Times New Roman" w:eastAsia="Times New Roman" w:hAnsi="Times New Roman" w:cs="Times New Roman"/>
                <w:color w:val="000000"/>
              </w:rPr>
              <w:t>Dissemination of informational material such as posters and brochures</w:t>
            </w:r>
          </w:p>
        </w:tc>
        <w:tc>
          <w:tcPr>
            <w:tcW w:w="193"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146"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194"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194"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1</w:t>
            </w:r>
          </w:p>
        </w:tc>
        <w:tc>
          <w:tcPr>
            <w:tcW w:w="146"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486"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389"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582"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1</w:t>
            </w:r>
          </w:p>
        </w:tc>
        <w:tc>
          <w:tcPr>
            <w:tcW w:w="630"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1</w:t>
            </w:r>
          </w:p>
        </w:tc>
      </w:tr>
      <w:tr w:rsidR="00507C09" w:rsidRPr="00842461" w:rsidTr="00507C09">
        <w:trPr>
          <w:trHeight w:val="600"/>
          <w:jc w:val="center"/>
        </w:trPr>
        <w:tc>
          <w:tcPr>
            <w:tcW w:w="243"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23</w:t>
            </w:r>
          </w:p>
        </w:tc>
        <w:tc>
          <w:tcPr>
            <w:tcW w:w="534" w:type="pct"/>
            <w:vMerge/>
            <w:vAlign w:val="center"/>
            <w:hideMark/>
          </w:tcPr>
          <w:p w:rsidR="00507C09" w:rsidRPr="00842461" w:rsidRDefault="00507C09" w:rsidP="0037047A">
            <w:pPr>
              <w:spacing w:after="0" w:line="240" w:lineRule="auto"/>
              <w:rPr>
                <w:rFonts w:ascii="Times New Roman" w:eastAsia="Times New Roman" w:hAnsi="Times New Roman" w:cs="Times New Roman"/>
                <w:color w:val="000000"/>
              </w:rPr>
            </w:pPr>
          </w:p>
        </w:tc>
        <w:tc>
          <w:tcPr>
            <w:tcW w:w="1263" w:type="pct"/>
            <w:shd w:val="clear" w:color="auto" w:fill="auto"/>
            <w:vAlign w:val="bottom"/>
            <w:hideMark/>
          </w:tcPr>
          <w:p w:rsidR="00507C09" w:rsidRPr="00842461" w:rsidRDefault="00507C09" w:rsidP="0037047A">
            <w:pPr>
              <w:spacing w:after="0" w:line="240" w:lineRule="auto"/>
              <w:rPr>
                <w:rFonts w:ascii="Times New Roman" w:eastAsia="Times New Roman" w:hAnsi="Times New Roman" w:cs="Times New Roman"/>
                <w:color w:val="000000"/>
              </w:rPr>
            </w:pPr>
            <w:r w:rsidRPr="00842461">
              <w:rPr>
                <w:rFonts w:ascii="Times New Roman" w:eastAsia="Times New Roman" w:hAnsi="Times New Roman" w:cs="Times New Roman"/>
                <w:color w:val="000000"/>
              </w:rPr>
              <w:t>Coordination of training sessions for farmers on the dynamic conservation of traditional agricultural systems</w:t>
            </w:r>
          </w:p>
        </w:tc>
        <w:tc>
          <w:tcPr>
            <w:tcW w:w="193"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146"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194"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1</w:t>
            </w:r>
          </w:p>
        </w:tc>
        <w:tc>
          <w:tcPr>
            <w:tcW w:w="194"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146"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486"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389"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582"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1</w:t>
            </w:r>
          </w:p>
        </w:tc>
        <w:tc>
          <w:tcPr>
            <w:tcW w:w="630"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1</w:t>
            </w:r>
          </w:p>
        </w:tc>
      </w:tr>
      <w:tr w:rsidR="00507C09" w:rsidRPr="00842461" w:rsidTr="00507C09">
        <w:trPr>
          <w:trHeight w:val="900"/>
          <w:jc w:val="center"/>
        </w:trPr>
        <w:tc>
          <w:tcPr>
            <w:tcW w:w="243"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24</w:t>
            </w:r>
          </w:p>
        </w:tc>
        <w:tc>
          <w:tcPr>
            <w:tcW w:w="534" w:type="pct"/>
            <w:shd w:val="clear" w:color="auto" w:fill="auto"/>
            <w:noWrap/>
            <w:vAlign w:val="bottom"/>
            <w:hideMark/>
          </w:tcPr>
          <w:p w:rsidR="00507C09" w:rsidRPr="00842461" w:rsidRDefault="00507C09" w:rsidP="0037047A">
            <w:pPr>
              <w:spacing w:after="0" w:line="240" w:lineRule="auto"/>
              <w:rPr>
                <w:rFonts w:ascii="Times New Roman" w:eastAsia="Times New Roman" w:hAnsi="Times New Roman" w:cs="Times New Roman"/>
                <w:color w:val="000000"/>
              </w:rPr>
            </w:pPr>
            <w:r w:rsidRPr="00842461">
              <w:rPr>
                <w:rFonts w:ascii="Times New Roman" w:eastAsia="Times New Roman" w:hAnsi="Times New Roman" w:cs="Times New Roman"/>
                <w:color w:val="000000"/>
              </w:rPr>
              <w:t>Yemen</w:t>
            </w:r>
          </w:p>
        </w:tc>
        <w:tc>
          <w:tcPr>
            <w:tcW w:w="1263" w:type="pct"/>
            <w:shd w:val="clear" w:color="auto" w:fill="auto"/>
            <w:vAlign w:val="bottom"/>
            <w:hideMark/>
          </w:tcPr>
          <w:p w:rsidR="00507C09" w:rsidRPr="00842461" w:rsidRDefault="00507C09" w:rsidP="0037047A">
            <w:pPr>
              <w:spacing w:after="0" w:line="240" w:lineRule="auto"/>
              <w:rPr>
                <w:rFonts w:ascii="Times New Roman" w:eastAsia="Times New Roman" w:hAnsi="Times New Roman" w:cs="Times New Roman"/>
                <w:color w:val="000000"/>
              </w:rPr>
            </w:pPr>
            <w:r w:rsidRPr="00842461">
              <w:rPr>
                <w:rFonts w:ascii="Times New Roman" w:eastAsia="Times New Roman" w:hAnsi="Times New Roman" w:cs="Times New Roman"/>
                <w:color w:val="000000"/>
              </w:rPr>
              <w:t xml:space="preserve">to increasing the production of grains through intensification, diversification (shifting away from qat cultivation), </w:t>
            </w:r>
            <w:r w:rsidRPr="00842461">
              <w:rPr>
                <w:rFonts w:ascii="Times New Roman" w:eastAsia="Times New Roman" w:hAnsi="Times New Roman" w:cs="Times New Roman"/>
                <w:color w:val="000000"/>
              </w:rPr>
              <w:lastRenderedPageBreak/>
              <w:t>more effective natural resources management</w:t>
            </w:r>
          </w:p>
        </w:tc>
        <w:tc>
          <w:tcPr>
            <w:tcW w:w="193"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lastRenderedPageBreak/>
              <w:t>0</w:t>
            </w:r>
          </w:p>
        </w:tc>
        <w:tc>
          <w:tcPr>
            <w:tcW w:w="146"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1</w:t>
            </w:r>
          </w:p>
        </w:tc>
        <w:tc>
          <w:tcPr>
            <w:tcW w:w="194"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194"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146"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486"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389"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582"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1</w:t>
            </w:r>
          </w:p>
        </w:tc>
        <w:tc>
          <w:tcPr>
            <w:tcW w:w="630"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1</w:t>
            </w:r>
          </w:p>
        </w:tc>
      </w:tr>
      <w:tr w:rsidR="00507C09" w:rsidRPr="00842461" w:rsidTr="00507C09">
        <w:trPr>
          <w:trHeight w:val="300"/>
          <w:jc w:val="center"/>
        </w:trPr>
        <w:tc>
          <w:tcPr>
            <w:tcW w:w="243"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lastRenderedPageBreak/>
              <w:t>25</w:t>
            </w:r>
          </w:p>
        </w:tc>
        <w:tc>
          <w:tcPr>
            <w:tcW w:w="534" w:type="pct"/>
            <w:vMerge w:val="restart"/>
            <w:shd w:val="clear" w:color="auto" w:fill="auto"/>
            <w:noWrap/>
            <w:vAlign w:val="center"/>
            <w:hideMark/>
          </w:tcPr>
          <w:p w:rsidR="00507C09" w:rsidRPr="00842461" w:rsidRDefault="00507C09" w:rsidP="0037047A">
            <w:pPr>
              <w:spacing w:after="0" w:line="240" w:lineRule="auto"/>
              <w:rPr>
                <w:rFonts w:ascii="Times New Roman" w:eastAsia="Times New Roman" w:hAnsi="Times New Roman" w:cs="Times New Roman"/>
                <w:color w:val="000000"/>
              </w:rPr>
            </w:pPr>
            <w:r w:rsidRPr="00842461">
              <w:rPr>
                <w:rFonts w:ascii="Times New Roman" w:eastAsia="Times New Roman" w:hAnsi="Times New Roman" w:cs="Times New Roman"/>
                <w:color w:val="000000"/>
              </w:rPr>
              <w:t>Kazakhstan</w:t>
            </w:r>
          </w:p>
        </w:tc>
        <w:tc>
          <w:tcPr>
            <w:tcW w:w="1263" w:type="pct"/>
            <w:shd w:val="clear" w:color="auto" w:fill="auto"/>
            <w:vAlign w:val="bottom"/>
            <w:hideMark/>
          </w:tcPr>
          <w:p w:rsidR="00507C09" w:rsidRPr="00842461" w:rsidRDefault="00507C09" w:rsidP="0037047A">
            <w:pPr>
              <w:spacing w:after="0" w:line="240" w:lineRule="auto"/>
              <w:rPr>
                <w:rFonts w:ascii="Times New Roman" w:eastAsia="Times New Roman" w:hAnsi="Times New Roman" w:cs="Times New Roman"/>
                <w:color w:val="000000"/>
              </w:rPr>
            </w:pPr>
            <w:r w:rsidRPr="00842461">
              <w:rPr>
                <w:rFonts w:ascii="Times New Roman" w:eastAsia="Times New Roman" w:hAnsi="Times New Roman" w:cs="Times New Roman"/>
                <w:color w:val="000000"/>
              </w:rPr>
              <w:t>Reduction in water - intensive (rice, cotton) crops</w:t>
            </w:r>
          </w:p>
        </w:tc>
        <w:tc>
          <w:tcPr>
            <w:tcW w:w="193"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1</w:t>
            </w:r>
          </w:p>
        </w:tc>
        <w:tc>
          <w:tcPr>
            <w:tcW w:w="146"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194"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194"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146"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486"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389"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1</w:t>
            </w:r>
          </w:p>
        </w:tc>
        <w:tc>
          <w:tcPr>
            <w:tcW w:w="582"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630"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1</w:t>
            </w:r>
          </w:p>
        </w:tc>
      </w:tr>
      <w:tr w:rsidR="00507C09" w:rsidRPr="00842461" w:rsidTr="00507C09">
        <w:trPr>
          <w:trHeight w:val="300"/>
          <w:jc w:val="center"/>
        </w:trPr>
        <w:tc>
          <w:tcPr>
            <w:tcW w:w="243"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26</w:t>
            </w:r>
          </w:p>
        </w:tc>
        <w:tc>
          <w:tcPr>
            <w:tcW w:w="534" w:type="pct"/>
            <w:vMerge/>
            <w:vAlign w:val="center"/>
            <w:hideMark/>
          </w:tcPr>
          <w:p w:rsidR="00507C09" w:rsidRPr="00842461" w:rsidRDefault="00507C09" w:rsidP="0037047A">
            <w:pPr>
              <w:spacing w:after="0" w:line="240" w:lineRule="auto"/>
              <w:rPr>
                <w:rFonts w:ascii="Times New Roman" w:eastAsia="Times New Roman" w:hAnsi="Times New Roman" w:cs="Times New Roman"/>
                <w:color w:val="000000"/>
              </w:rPr>
            </w:pPr>
          </w:p>
        </w:tc>
        <w:tc>
          <w:tcPr>
            <w:tcW w:w="1263" w:type="pct"/>
            <w:shd w:val="clear" w:color="auto" w:fill="auto"/>
            <w:noWrap/>
            <w:vAlign w:val="bottom"/>
            <w:hideMark/>
          </w:tcPr>
          <w:p w:rsidR="00507C09" w:rsidRPr="00842461" w:rsidRDefault="00507C09" w:rsidP="0037047A">
            <w:pPr>
              <w:spacing w:after="0" w:line="240" w:lineRule="auto"/>
              <w:rPr>
                <w:rFonts w:ascii="Times New Roman" w:eastAsia="Times New Roman" w:hAnsi="Times New Roman" w:cs="Times New Roman"/>
                <w:color w:val="000000"/>
              </w:rPr>
            </w:pPr>
            <w:r w:rsidRPr="00842461">
              <w:rPr>
                <w:rFonts w:ascii="Times New Roman" w:eastAsia="Times New Roman" w:hAnsi="Times New Roman" w:cs="Times New Roman"/>
                <w:color w:val="000000"/>
              </w:rPr>
              <w:t>Reduction in area planted for wheat</w:t>
            </w:r>
          </w:p>
        </w:tc>
        <w:tc>
          <w:tcPr>
            <w:tcW w:w="193"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1</w:t>
            </w:r>
          </w:p>
        </w:tc>
        <w:tc>
          <w:tcPr>
            <w:tcW w:w="146"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194"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194"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146"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486"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389"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1</w:t>
            </w:r>
          </w:p>
        </w:tc>
        <w:tc>
          <w:tcPr>
            <w:tcW w:w="582"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630"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1</w:t>
            </w:r>
          </w:p>
        </w:tc>
      </w:tr>
      <w:tr w:rsidR="00507C09" w:rsidRPr="00842461" w:rsidTr="00507C09">
        <w:trPr>
          <w:trHeight w:val="600"/>
          <w:jc w:val="center"/>
        </w:trPr>
        <w:tc>
          <w:tcPr>
            <w:tcW w:w="243"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27</w:t>
            </w:r>
          </w:p>
        </w:tc>
        <w:tc>
          <w:tcPr>
            <w:tcW w:w="534" w:type="pct"/>
            <w:vMerge/>
            <w:vAlign w:val="center"/>
            <w:hideMark/>
          </w:tcPr>
          <w:p w:rsidR="00507C09" w:rsidRPr="00842461" w:rsidRDefault="00507C09" w:rsidP="0037047A">
            <w:pPr>
              <w:spacing w:after="0" w:line="240" w:lineRule="auto"/>
              <w:rPr>
                <w:rFonts w:ascii="Times New Roman" w:eastAsia="Times New Roman" w:hAnsi="Times New Roman" w:cs="Times New Roman"/>
                <w:color w:val="000000"/>
              </w:rPr>
            </w:pPr>
          </w:p>
        </w:tc>
        <w:tc>
          <w:tcPr>
            <w:tcW w:w="1263" w:type="pct"/>
            <w:shd w:val="clear" w:color="auto" w:fill="auto"/>
            <w:vAlign w:val="bottom"/>
            <w:hideMark/>
          </w:tcPr>
          <w:p w:rsidR="00507C09" w:rsidRPr="00842461" w:rsidRDefault="00507C09" w:rsidP="0037047A">
            <w:pPr>
              <w:spacing w:after="0" w:line="240" w:lineRule="auto"/>
              <w:rPr>
                <w:rFonts w:ascii="Times New Roman" w:eastAsia="Times New Roman" w:hAnsi="Times New Roman" w:cs="Times New Roman"/>
                <w:color w:val="000000"/>
              </w:rPr>
            </w:pPr>
            <w:r w:rsidRPr="00842461">
              <w:rPr>
                <w:rFonts w:ascii="Times New Roman" w:eastAsia="Times New Roman" w:hAnsi="Times New Roman" w:cs="Times New Roman"/>
                <w:color w:val="000000"/>
              </w:rPr>
              <w:t>Diversification in crop production of high profitable (oilseeds, vegetables, melons, fodder) crops</w:t>
            </w:r>
          </w:p>
        </w:tc>
        <w:tc>
          <w:tcPr>
            <w:tcW w:w="193"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1</w:t>
            </w:r>
          </w:p>
        </w:tc>
        <w:tc>
          <w:tcPr>
            <w:tcW w:w="146"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194"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194"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146"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486"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389"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582"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1</w:t>
            </w:r>
          </w:p>
        </w:tc>
        <w:tc>
          <w:tcPr>
            <w:tcW w:w="630"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1</w:t>
            </w:r>
          </w:p>
        </w:tc>
      </w:tr>
      <w:tr w:rsidR="00507C09" w:rsidRPr="00842461" w:rsidTr="00507C09">
        <w:trPr>
          <w:trHeight w:val="600"/>
          <w:jc w:val="center"/>
        </w:trPr>
        <w:tc>
          <w:tcPr>
            <w:tcW w:w="243"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28</w:t>
            </w:r>
          </w:p>
        </w:tc>
        <w:tc>
          <w:tcPr>
            <w:tcW w:w="534" w:type="pct"/>
            <w:vMerge/>
            <w:vAlign w:val="center"/>
            <w:hideMark/>
          </w:tcPr>
          <w:p w:rsidR="00507C09" w:rsidRPr="00842461" w:rsidRDefault="00507C09" w:rsidP="0037047A">
            <w:pPr>
              <w:spacing w:after="0" w:line="240" w:lineRule="auto"/>
              <w:rPr>
                <w:rFonts w:ascii="Times New Roman" w:eastAsia="Times New Roman" w:hAnsi="Times New Roman" w:cs="Times New Roman"/>
                <w:color w:val="000000"/>
              </w:rPr>
            </w:pPr>
          </w:p>
        </w:tc>
        <w:tc>
          <w:tcPr>
            <w:tcW w:w="1263" w:type="pct"/>
            <w:shd w:val="clear" w:color="auto" w:fill="auto"/>
            <w:vAlign w:val="bottom"/>
            <w:hideMark/>
          </w:tcPr>
          <w:p w:rsidR="00507C09" w:rsidRPr="00842461" w:rsidRDefault="00507C09" w:rsidP="0037047A">
            <w:pPr>
              <w:spacing w:after="0" w:line="240" w:lineRule="auto"/>
              <w:rPr>
                <w:rFonts w:ascii="Times New Roman" w:eastAsia="Times New Roman" w:hAnsi="Times New Roman" w:cs="Times New Roman"/>
                <w:color w:val="000000"/>
              </w:rPr>
            </w:pPr>
            <w:r w:rsidRPr="00842461">
              <w:rPr>
                <w:rFonts w:ascii="Times New Roman" w:eastAsia="Times New Roman" w:hAnsi="Times New Roman" w:cs="Times New Roman"/>
                <w:color w:val="000000"/>
              </w:rPr>
              <w:t>Creation and implementation of seed traceability information system</w:t>
            </w:r>
          </w:p>
        </w:tc>
        <w:tc>
          <w:tcPr>
            <w:tcW w:w="193"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146"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194"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194"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146"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486"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389"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582"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1</w:t>
            </w:r>
          </w:p>
        </w:tc>
        <w:tc>
          <w:tcPr>
            <w:tcW w:w="630"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1</w:t>
            </w:r>
          </w:p>
        </w:tc>
      </w:tr>
      <w:tr w:rsidR="00507C09" w:rsidRPr="00842461" w:rsidTr="00507C09">
        <w:trPr>
          <w:trHeight w:val="300"/>
          <w:jc w:val="center"/>
        </w:trPr>
        <w:tc>
          <w:tcPr>
            <w:tcW w:w="243"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29</w:t>
            </w:r>
          </w:p>
        </w:tc>
        <w:tc>
          <w:tcPr>
            <w:tcW w:w="534" w:type="pct"/>
            <w:vMerge/>
            <w:vAlign w:val="center"/>
            <w:hideMark/>
          </w:tcPr>
          <w:p w:rsidR="00507C09" w:rsidRPr="00842461" w:rsidRDefault="00507C09" w:rsidP="0037047A">
            <w:pPr>
              <w:spacing w:after="0" w:line="240" w:lineRule="auto"/>
              <w:rPr>
                <w:rFonts w:ascii="Times New Roman" w:eastAsia="Times New Roman" w:hAnsi="Times New Roman" w:cs="Times New Roman"/>
                <w:color w:val="000000"/>
              </w:rPr>
            </w:pPr>
          </w:p>
        </w:tc>
        <w:tc>
          <w:tcPr>
            <w:tcW w:w="1263" w:type="pct"/>
            <w:shd w:val="clear" w:color="auto" w:fill="auto"/>
            <w:vAlign w:val="bottom"/>
            <w:hideMark/>
          </w:tcPr>
          <w:p w:rsidR="00507C09" w:rsidRPr="00842461" w:rsidRDefault="00507C09" w:rsidP="0037047A">
            <w:pPr>
              <w:spacing w:after="0" w:line="240" w:lineRule="auto"/>
              <w:rPr>
                <w:rFonts w:ascii="Times New Roman" w:eastAsia="Times New Roman" w:hAnsi="Times New Roman" w:cs="Times New Roman"/>
                <w:color w:val="000000"/>
              </w:rPr>
            </w:pPr>
            <w:r w:rsidRPr="00842461">
              <w:rPr>
                <w:rFonts w:ascii="Times New Roman" w:eastAsia="Times New Roman" w:hAnsi="Times New Roman" w:cs="Times New Roman"/>
                <w:color w:val="000000"/>
              </w:rPr>
              <w:t>Modernization of the variety testing network</w:t>
            </w:r>
          </w:p>
        </w:tc>
        <w:tc>
          <w:tcPr>
            <w:tcW w:w="193"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146"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194"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1</w:t>
            </w:r>
          </w:p>
        </w:tc>
        <w:tc>
          <w:tcPr>
            <w:tcW w:w="194"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146"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486"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389"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582"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1</w:t>
            </w:r>
          </w:p>
        </w:tc>
        <w:tc>
          <w:tcPr>
            <w:tcW w:w="630"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1</w:t>
            </w:r>
          </w:p>
        </w:tc>
      </w:tr>
      <w:tr w:rsidR="00507C09" w:rsidRPr="00842461" w:rsidTr="00507C09">
        <w:trPr>
          <w:trHeight w:val="900"/>
          <w:jc w:val="center"/>
        </w:trPr>
        <w:tc>
          <w:tcPr>
            <w:tcW w:w="243"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30</w:t>
            </w:r>
          </w:p>
        </w:tc>
        <w:tc>
          <w:tcPr>
            <w:tcW w:w="534" w:type="pct"/>
            <w:vMerge/>
            <w:vAlign w:val="center"/>
            <w:hideMark/>
          </w:tcPr>
          <w:p w:rsidR="00507C09" w:rsidRPr="00842461" w:rsidRDefault="00507C09" w:rsidP="0037047A">
            <w:pPr>
              <w:spacing w:after="0" w:line="240" w:lineRule="auto"/>
              <w:rPr>
                <w:rFonts w:ascii="Times New Roman" w:eastAsia="Times New Roman" w:hAnsi="Times New Roman" w:cs="Times New Roman"/>
                <w:color w:val="000000"/>
              </w:rPr>
            </w:pPr>
          </w:p>
        </w:tc>
        <w:tc>
          <w:tcPr>
            <w:tcW w:w="1263" w:type="pct"/>
            <w:shd w:val="clear" w:color="auto" w:fill="auto"/>
            <w:vAlign w:val="bottom"/>
            <w:hideMark/>
          </w:tcPr>
          <w:p w:rsidR="00507C09" w:rsidRPr="00842461" w:rsidRDefault="00507C09" w:rsidP="0037047A">
            <w:pPr>
              <w:spacing w:after="0" w:line="240" w:lineRule="auto"/>
              <w:rPr>
                <w:rFonts w:ascii="Times New Roman" w:eastAsia="Times New Roman" w:hAnsi="Times New Roman" w:cs="Times New Roman"/>
                <w:color w:val="000000"/>
              </w:rPr>
            </w:pPr>
            <w:r w:rsidRPr="00842461">
              <w:rPr>
                <w:rFonts w:ascii="Times New Roman" w:eastAsia="Times New Roman" w:hAnsi="Times New Roman" w:cs="Times New Roman"/>
                <w:color w:val="000000"/>
              </w:rPr>
              <w:t>Adoption of legislative measures regulating Kazakhstan's accession to the International Union for the Protection of New Varieties of Plants</w:t>
            </w:r>
          </w:p>
        </w:tc>
        <w:tc>
          <w:tcPr>
            <w:tcW w:w="193"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1</w:t>
            </w:r>
          </w:p>
        </w:tc>
        <w:tc>
          <w:tcPr>
            <w:tcW w:w="146"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194"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194"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146"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486"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389"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582"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1</w:t>
            </w:r>
          </w:p>
        </w:tc>
        <w:tc>
          <w:tcPr>
            <w:tcW w:w="630"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1</w:t>
            </w:r>
          </w:p>
        </w:tc>
      </w:tr>
      <w:tr w:rsidR="00507C09" w:rsidRPr="00842461" w:rsidTr="00507C09">
        <w:trPr>
          <w:trHeight w:val="1200"/>
          <w:jc w:val="center"/>
        </w:trPr>
        <w:tc>
          <w:tcPr>
            <w:tcW w:w="243"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31</w:t>
            </w:r>
          </w:p>
        </w:tc>
        <w:tc>
          <w:tcPr>
            <w:tcW w:w="534" w:type="pct"/>
            <w:vMerge/>
            <w:vAlign w:val="center"/>
            <w:hideMark/>
          </w:tcPr>
          <w:p w:rsidR="00507C09" w:rsidRPr="00842461" w:rsidRDefault="00507C09" w:rsidP="0037047A">
            <w:pPr>
              <w:spacing w:after="0" w:line="240" w:lineRule="auto"/>
              <w:rPr>
                <w:rFonts w:ascii="Times New Roman" w:eastAsia="Times New Roman" w:hAnsi="Times New Roman" w:cs="Times New Roman"/>
                <w:color w:val="000000"/>
              </w:rPr>
            </w:pPr>
          </w:p>
        </w:tc>
        <w:tc>
          <w:tcPr>
            <w:tcW w:w="1263" w:type="pct"/>
            <w:shd w:val="clear" w:color="auto" w:fill="auto"/>
            <w:vAlign w:val="bottom"/>
            <w:hideMark/>
          </w:tcPr>
          <w:p w:rsidR="00507C09" w:rsidRPr="00842461" w:rsidRDefault="00507C09" w:rsidP="0037047A">
            <w:pPr>
              <w:spacing w:after="0" w:line="240" w:lineRule="auto"/>
              <w:rPr>
                <w:rFonts w:ascii="Times New Roman" w:eastAsia="Times New Roman" w:hAnsi="Times New Roman" w:cs="Times New Roman"/>
                <w:color w:val="000000"/>
              </w:rPr>
            </w:pPr>
            <w:r w:rsidRPr="00842461">
              <w:rPr>
                <w:rFonts w:ascii="Times New Roman" w:eastAsia="Times New Roman" w:hAnsi="Times New Roman" w:cs="Times New Roman"/>
                <w:color w:val="000000"/>
              </w:rPr>
              <w:t>Address feasibility of regulating the return to the permissive (restrictive) nature of maintaining the State Register of Breeding Achievements recommended in the Republic of Kazakhstan</w:t>
            </w:r>
          </w:p>
        </w:tc>
        <w:tc>
          <w:tcPr>
            <w:tcW w:w="193"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1</w:t>
            </w:r>
          </w:p>
        </w:tc>
        <w:tc>
          <w:tcPr>
            <w:tcW w:w="146"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194"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194"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146"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486"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389"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582"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1</w:t>
            </w:r>
          </w:p>
        </w:tc>
        <w:tc>
          <w:tcPr>
            <w:tcW w:w="630"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1</w:t>
            </w:r>
          </w:p>
        </w:tc>
      </w:tr>
      <w:tr w:rsidR="00507C09" w:rsidRPr="00842461" w:rsidTr="00507C09">
        <w:trPr>
          <w:trHeight w:val="300"/>
          <w:jc w:val="center"/>
        </w:trPr>
        <w:tc>
          <w:tcPr>
            <w:tcW w:w="243"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32</w:t>
            </w:r>
          </w:p>
        </w:tc>
        <w:tc>
          <w:tcPr>
            <w:tcW w:w="534" w:type="pct"/>
            <w:vMerge/>
            <w:vAlign w:val="center"/>
            <w:hideMark/>
          </w:tcPr>
          <w:p w:rsidR="00507C09" w:rsidRPr="00842461" w:rsidRDefault="00507C09" w:rsidP="0037047A">
            <w:pPr>
              <w:spacing w:after="0" w:line="240" w:lineRule="auto"/>
              <w:rPr>
                <w:rFonts w:ascii="Times New Roman" w:eastAsia="Times New Roman" w:hAnsi="Times New Roman" w:cs="Times New Roman"/>
                <w:color w:val="000000"/>
              </w:rPr>
            </w:pPr>
          </w:p>
        </w:tc>
        <w:tc>
          <w:tcPr>
            <w:tcW w:w="1263" w:type="pct"/>
            <w:shd w:val="clear" w:color="auto" w:fill="auto"/>
            <w:noWrap/>
            <w:vAlign w:val="bottom"/>
            <w:hideMark/>
          </w:tcPr>
          <w:p w:rsidR="00507C09" w:rsidRPr="00842461" w:rsidRDefault="00507C09" w:rsidP="0037047A">
            <w:pPr>
              <w:spacing w:after="0" w:line="240" w:lineRule="auto"/>
              <w:rPr>
                <w:rFonts w:ascii="Times New Roman" w:eastAsia="Times New Roman" w:hAnsi="Times New Roman" w:cs="Times New Roman"/>
                <w:color w:val="000000"/>
              </w:rPr>
            </w:pPr>
            <w:r w:rsidRPr="00842461">
              <w:rPr>
                <w:rFonts w:ascii="Times New Roman" w:eastAsia="Times New Roman" w:hAnsi="Times New Roman" w:cs="Times New Roman"/>
                <w:color w:val="000000"/>
              </w:rPr>
              <w:t>widespread water-saving irrigation technologies</w:t>
            </w:r>
          </w:p>
        </w:tc>
        <w:tc>
          <w:tcPr>
            <w:tcW w:w="193"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146"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194"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1</w:t>
            </w:r>
          </w:p>
        </w:tc>
        <w:tc>
          <w:tcPr>
            <w:tcW w:w="194"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146"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486"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389"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582"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1</w:t>
            </w:r>
          </w:p>
        </w:tc>
        <w:tc>
          <w:tcPr>
            <w:tcW w:w="630"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1</w:t>
            </w:r>
          </w:p>
        </w:tc>
      </w:tr>
      <w:tr w:rsidR="00507C09" w:rsidRPr="00842461" w:rsidTr="00507C09">
        <w:trPr>
          <w:trHeight w:val="300"/>
          <w:jc w:val="center"/>
        </w:trPr>
        <w:tc>
          <w:tcPr>
            <w:tcW w:w="243"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33</w:t>
            </w:r>
          </w:p>
        </w:tc>
        <w:tc>
          <w:tcPr>
            <w:tcW w:w="534" w:type="pct"/>
            <w:vMerge/>
            <w:vAlign w:val="center"/>
            <w:hideMark/>
          </w:tcPr>
          <w:p w:rsidR="00507C09" w:rsidRPr="00842461" w:rsidRDefault="00507C09" w:rsidP="0037047A">
            <w:pPr>
              <w:spacing w:after="0" w:line="240" w:lineRule="auto"/>
              <w:rPr>
                <w:rFonts w:ascii="Times New Roman" w:eastAsia="Times New Roman" w:hAnsi="Times New Roman" w:cs="Times New Roman"/>
                <w:color w:val="000000"/>
              </w:rPr>
            </w:pPr>
          </w:p>
        </w:tc>
        <w:tc>
          <w:tcPr>
            <w:tcW w:w="1263" w:type="pct"/>
            <w:shd w:val="clear" w:color="auto" w:fill="auto"/>
            <w:noWrap/>
            <w:vAlign w:val="bottom"/>
            <w:hideMark/>
          </w:tcPr>
          <w:p w:rsidR="00507C09" w:rsidRPr="00842461" w:rsidRDefault="00507C09" w:rsidP="0037047A">
            <w:pPr>
              <w:spacing w:after="0" w:line="240" w:lineRule="auto"/>
              <w:rPr>
                <w:rFonts w:ascii="Times New Roman" w:eastAsia="Times New Roman" w:hAnsi="Times New Roman" w:cs="Times New Roman"/>
                <w:color w:val="000000"/>
              </w:rPr>
            </w:pPr>
            <w:r w:rsidRPr="00842461">
              <w:rPr>
                <w:rFonts w:ascii="Times New Roman" w:eastAsia="Times New Roman" w:hAnsi="Times New Roman" w:cs="Times New Roman"/>
                <w:color w:val="000000"/>
              </w:rPr>
              <w:t>accelerating equipment and tractor fleet renovation</w:t>
            </w:r>
          </w:p>
        </w:tc>
        <w:tc>
          <w:tcPr>
            <w:tcW w:w="193"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146"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194"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1</w:t>
            </w:r>
          </w:p>
        </w:tc>
        <w:tc>
          <w:tcPr>
            <w:tcW w:w="194"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146"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486"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389"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582"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1</w:t>
            </w:r>
          </w:p>
        </w:tc>
        <w:tc>
          <w:tcPr>
            <w:tcW w:w="630"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1</w:t>
            </w:r>
          </w:p>
        </w:tc>
      </w:tr>
      <w:tr w:rsidR="00507C09" w:rsidRPr="00842461" w:rsidTr="00507C09">
        <w:trPr>
          <w:trHeight w:val="600"/>
          <w:jc w:val="center"/>
        </w:trPr>
        <w:tc>
          <w:tcPr>
            <w:tcW w:w="243"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34</w:t>
            </w:r>
          </w:p>
        </w:tc>
        <w:tc>
          <w:tcPr>
            <w:tcW w:w="534" w:type="pct"/>
            <w:vMerge/>
            <w:vAlign w:val="center"/>
            <w:hideMark/>
          </w:tcPr>
          <w:p w:rsidR="00507C09" w:rsidRPr="00842461" w:rsidRDefault="00507C09" w:rsidP="0037047A">
            <w:pPr>
              <w:spacing w:after="0" w:line="240" w:lineRule="auto"/>
              <w:rPr>
                <w:rFonts w:ascii="Times New Roman" w:eastAsia="Times New Roman" w:hAnsi="Times New Roman" w:cs="Times New Roman"/>
                <w:color w:val="000000"/>
              </w:rPr>
            </w:pPr>
          </w:p>
        </w:tc>
        <w:tc>
          <w:tcPr>
            <w:tcW w:w="1263" w:type="pct"/>
            <w:shd w:val="clear" w:color="auto" w:fill="auto"/>
            <w:vAlign w:val="bottom"/>
            <w:hideMark/>
          </w:tcPr>
          <w:p w:rsidR="00507C09" w:rsidRPr="00842461" w:rsidRDefault="00507C09" w:rsidP="0037047A">
            <w:pPr>
              <w:spacing w:after="0" w:line="240" w:lineRule="auto"/>
              <w:rPr>
                <w:rFonts w:ascii="Times New Roman" w:eastAsia="Times New Roman" w:hAnsi="Times New Roman" w:cs="Times New Roman"/>
                <w:color w:val="000000"/>
              </w:rPr>
            </w:pPr>
            <w:r w:rsidRPr="00842461">
              <w:rPr>
                <w:rFonts w:ascii="Times New Roman" w:eastAsia="Times New Roman" w:hAnsi="Times New Roman" w:cs="Times New Roman"/>
                <w:color w:val="000000"/>
              </w:rPr>
              <w:t>Revision of the marginal cost limits of agricultural machinery in the framework of investment subsidies</w:t>
            </w:r>
          </w:p>
        </w:tc>
        <w:tc>
          <w:tcPr>
            <w:tcW w:w="193"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1</w:t>
            </w:r>
          </w:p>
        </w:tc>
        <w:tc>
          <w:tcPr>
            <w:tcW w:w="146"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1</w:t>
            </w:r>
          </w:p>
        </w:tc>
        <w:tc>
          <w:tcPr>
            <w:tcW w:w="194"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194"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146"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486"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389"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582"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1</w:t>
            </w:r>
          </w:p>
        </w:tc>
        <w:tc>
          <w:tcPr>
            <w:tcW w:w="630"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1</w:t>
            </w:r>
          </w:p>
        </w:tc>
      </w:tr>
      <w:tr w:rsidR="00507C09" w:rsidRPr="00842461" w:rsidTr="00507C09">
        <w:trPr>
          <w:trHeight w:val="600"/>
          <w:jc w:val="center"/>
        </w:trPr>
        <w:tc>
          <w:tcPr>
            <w:tcW w:w="243"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35</w:t>
            </w:r>
          </w:p>
        </w:tc>
        <w:tc>
          <w:tcPr>
            <w:tcW w:w="534" w:type="pct"/>
            <w:vMerge/>
            <w:vAlign w:val="center"/>
            <w:hideMark/>
          </w:tcPr>
          <w:p w:rsidR="00507C09" w:rsidRPr="00842461" w:rsidRDefault="00507C09" w:rsidP="0037047A">
            <w:pPr>
              <w:spacing w:after="0" w:line="240" w:lineRule="auto"/>
              <w:rPr>
                <w:rFonts w:ascii="Times New Roman" w:eastAsia="Times New Roman" w:hAnsi="Times New Roman" w:cs="Times New Roman"/>
                <w:color w:val="000000"/>
              </w:rPr>
            </w:pPr>
          </w:p>
        </w:tc>
        <w:tc>
          <w:tcPr>
            <w:tcW w:w="1263" w:type="pct"/>
            <w:shd w:val="clear" w:color="auto" w:fill="auto"/>
            <w:vAlign w:val="bottom"/>
            <w:hideMark/>
          </w:tcPr>
          <w:p w:rsidR="00507C09" w:rsidRPr="00842461" w:rsidRDefault="00507C09" w:rsidP="0037047A">
            <w:pPr>
              <w:spacing w:after="0" w:line="240" w:lineRule="auto"/>
              <w:rPr>
                <w:rFonts w:ascii="Times New Roman" w:eastAsia="Times New Roman" w:hAnsi="Times New Roman" w:cs="Times New Roman"/>
                <w:color w:val="000000"/>
              </w:rPr>
            </w:pPr>
            <w:r w:rsidRPr="00842461">
              <w:rPr>
                <w:rFonts w:ascii="Times New Roman" w:eastAsia="Times New Roman" w:hAnsi="Times New Roman" w:cs="Times New Roman"/>
                <w:color w:val="000000"/>
              </w:rPr>
              <w:t>Legislative regulation of control over genetically modified seeds, planting material and plant products</w:t>
            </w:r>
          </w:p>
        </w:tc>
        <w:tc>
          <w:tcPr>
            <w:tcW w:w="193"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1</w:t>
            </w:r>
          </w:p>
        </w:tc>
        <w:tc>
          <w:tcPr>
            <w:tcW w:w="146"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194"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194"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146"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486"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389"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582"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1</w:t>
            </w:r>
          </w:p>
        </w:tc>
        <w:tc>
          <w:tcPr>
            <w:tcW w:w="630"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1</w:t>
            </w:r>
          </w:p>
        </w:tc>
      </w:tr>
      <w:tr w:rsidR="00507C09" w:rsidRPr="00842461" w:rsidTr="00507C09">
        <w:trPr>
          <w:trHeight w:val="1200"/>
          <w:jc w:val="center"/>
        </w:trPr>
        <w:tc>
          <w:tcPr>
            <w:tcW w:w="243"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lastRenderedPageBreak/>
              <w:t>36</w:t>
            </w:r>
          </w:p>
        </w:tc>
        <w:tc>
          <w:tcPr>
            <w:tcW w:w="534" w:type="pct"/>
            <w:shd w:val="clear" w:color="auto" w:fill="auto"/>
            <w:noWrap/>
            <w:vAlign w:val="bottom"/>
            <w:hideMark/>
          </w:tcPr>
          <w:p w:rsidR="00507C09" w:rsidRPr="00842461" w:rsidRDefault="00507C09" w:rsidP="0037047A">
            <w:pPr>
              <w:spacing w:after="0" w:line="240" w:lineRule="auto"/>
              <w:rPr>
                <w:rFonts w:ascii="Times New Roman" w:eastAsia="Times New Roman" w:hAnsi="Times New Roman" w:cs="Times New Roman"/>
                <w:color w:val="000000"/>
              </w:rPr>
            </w:pPr>
            <w:r w:rsidRPr="00842461">
              <w:rPr>
                <w:rFonts w:ascii="Times New Roman" w:eastAsia="Times New Roman" w:hAnsi="Times New Roman" w:cs="Times New Roman"/>
                <w:color w:val="000000"/>
              </w:rPr>
              <w:t>Kyrgystan</w:t>
            </w:r>
          </w:p>
        </w:tc>
        <w:tc>
          <w:tcPr>
            <w:tcW w:w="1263" w:type="pct"/>
            <w:shd w:val="clear" w:color="auto" w:fill="auto"/>
            <w:vAlign w:val="bottom"/>
            <w:hideMark/>
          </w:tcPr>
          <w:p w:rsidR="00507C09" w:rsidRPr="00842461" w:rsidRDefault="00507C09" w:rsidP="0037047A">
            <w:pPr>
              <w:spacing w:after="0" w:line="240" w:lineRule="auto"/>
              <w:rPr>
                <w:rFonts w:ascii="Times New Roman" w:eastAsia="Times New Roman" w:hAnsi="Times New Roman" w:cs="Times New Roman"/>
                <w:color w:val="000000"/>
              </w:rPr>
            </w:pPr>
            <w:r w:rsidRPr="00842461">
              <w:rPr>
                <w:rFonts w:ascii="Times New Roman" w:eastAsia="Times New Roman" w:hAnsi="Times New Roman" w:cs="Times New Roman"/>
                <w:color w:val="000000"/>
              </w:rPr>
              <w:t>plant farming i.e., climate-smart practices such as no-till</w:t>
            </w:r>
            <w:r w:rsidRPr="00842461">
              <w:rPr>
                <w:rFonts w:ascii="Times New Roman" w:eastAsia="Times New Roman" w:hAnsi="Times New Roman" w:cs="Times New Roman"/>
                <w:color w:val="000000"/>
              </w:rPr>
              <w:br/>
              <w:t>and conservation agriculture, improvement and diversification</w:t>
            </w:r>
            <w:r w:rsidRPr="00842461">
              <w:rPr>
                <w:rFonts w:ascii="Times New Roman" w:eastAsia="Times New Roman" w:hAnsi="Times New Roman" w:cs="Times New Roman"/>
                <w:color w:val="000000"/>
              </w:rPr>
              <w:br/>
              <w:t>of crop varieties</w:t>
            </w:r>
          </w:p>
        </w:tc>
        <w:tc>
          <w:tcPr>
            <w:tcW w:w="193"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146"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194"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1</w:t>
            </w:r>
          </w:p>
        </w:tc>
        <w:tc>
          <w:tcPr>
            <w:tcW w:w="194"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146"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486"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389"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582"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1</w:t>
            </w:r>
          </w:p>
        </w:tc>
        <w:tc>
          <w:tcPr>
            <w:tcW w:w="630"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1</w:t>
            </w:r>
          </w:p>
        </w:tc>
      </w:tr>
      <w:tr w:rsidR="00507C09" w:rsidRPr="00842461" w:rsidTr="00507C09">
        <w:trPr>
          <w:trHeight w:val="1200"/>
          <w:jc w:val="center"/>
        </w:trPr>
        <w:tc>
          <w:tcPr>
            <w:tcW w:w="243"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37</w:t>
            </w:r>
          </w:p>
        </w:tc>
        <w:tc>
          <w:tcPr>
            <w:tcW w:w="534" w:type="pct"/>
            <w:vMerge w:val="restart"/>
            <w:shd w:val="clear" w:color="auto" w:fill="auto"/>
            <w:noWrap/>
            <w:vAlign w:val="center"/>
            <w:hideMark/>
          </w:tcPr>
          <w:p w:rsidR="00507C09" w:rsidRPr="00842461" w:rsidRDefault="00507C09" w:rsidP="0037047A">
            <w:pPr>
              <w:spacing w:after="0" w:line="240" w:lineRule="auto"/>
              <w:rPr>
                <w:rFonts w:ascii="Times New Roman" w:eastAsia="Times New Roman" w:hAnsi="Times New Roman" w:cs="Times New Roman"/>
                <w:color w:val="000000"/>
              </w:rPr>
            </w:pPr>
            <w:r w:rsidRPr="00842461">
              <w:rPr>
                <w:rFonts w:ascii="Times New Roman" w:eastAsia="Times New Roman" w:hAnsi="Times New Roman" w:cs="Times New Roman"/>
                <w:color w:val="000000"/>
              </w:rPr>
              <w:t>Burkina Faso</w:t>
            </w:r>
          </w:p>
        </w:tc>
        <w:tc>
          <w:tcPr>
            <w:tcW w:w="1263" w:type="pct"/>
            <w:shd w:val="clear" w:color="auto" w:fill="auto"/>
            <w:vAlign w:val="bottom"/>
            <w:hideMark/>
          </w:tcPr>
          <w:p w:rsidR="00507C09" w:rsidRPr="00842461" w:rsidRDefault="00507C09" w:rsidP="0037047A">
            <w:pPr>
              <w:spacing w:after="0" w:line="240" w:lineRule="auto"/>
              <w:rPr>
                <w:rFonts w:ascii="Times New Roman" w:eastAsia="Times New Roman" w:hAnsi="Times New Roman" w:cs="Times New Roman"/>
                <w:color w:val="000000"/>
              </w:rPr>
            </w:pPr>
            <w:r w:rsidRPr="00842461">
              <w:rPr>
                <w:rFonts w:ascii="Times New Roman" w:eastAsia="Times New Roman" w:hAnsi="Times New Roman" w:cs="Times New Roman"/>
                <w:color w:val="000000"/>
              </w:rPr>
              <w:t>increased capacity building through the IPPM-FFS approach: increased number of trained farmers and increased farmer capacity to adopt and manage technologies for diversification and intensification in crop-livestock systems</w:t>
            </w:r>
          </w:p>
        </w:tc>
        <w:tc>
          <w:tcPr>
            <w:tcW w:w="193"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146"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194"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1</w:t>
            </w:r>
          </w:p>
        </w:tc>
        <w:tc>
          <w:tcPr>
            <w:tcW w:w="194"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146"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486"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1</w:t>
            </w:r>
          </w:p>
        </w:tc>
        <w:tc>
          <w:tcPr>
            <w:tcW w:w="389"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582"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630"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1</w:t>
            </w:r>
          </w:p>
        </w:tc>
      </w:tr>
      <w:tr w:rsidR="00507C09" w:rsidRPr="00842461" w:rsidTr="00507C09">
        <w:trPr>
          <w:trHeight w:val="600"/>
          <w:jc w:val="center"/>
        </w:trPr>
        <w:tc>
          <w:tcPr>
            <w:tcW w:w="243"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38</w:t>
            </w:r>
          </w:p>
        </w:tc>
        <w:tc>
          <w:tcPr>
            <w:tcW w:w="534" w:type="pct"/>
            <w:vMerge/>
            <w:vAlign w:val="center"/>
            <w:hideMark/>
          </w:tcPr>
          <w:p w:rsidR="00507C09" w:rsidRPr="00842461" w:rsidRDefault="00507C09" w:rsidP="0037047A">
            <w:pPr>
              <w:spacing w:after="0" w:line="240" w:lineRule="auto"/>
              <w:rPr>
                <w:rFonts w:ascii="Times New Roman" w:eastAsia="Times New Roman" w:hAnsi="Times New Roman" w:cs="Times New Roman"/>
                <w:color w:val="000000"/>
              </w:rPr>
            </w:pPr>
          </w:p>
        </w:tc>
        <w:tc>
          <w:tcPr>
            <w:tcW w:w="1263" w:type="pct"/>
            <w:shd w:val="clear" w:color="auto" w:fill="auto"/>
            <w:vAlign w:val="bottom"/>
            <w:hideMark/>
          </w:tcPr>
          <w:p w:rsidR="00507C09" w:rsidRPr="00842461" w:rsidRDefault="00507C09" w:rsidP="0037047A">
            <w:pPr>
              <w:spacing w:after="0" w:line="240" w:lineRule="auto"/>
              <w:rPr>
                <w:rFonts w:ascii="Times New Roman" w:eastAsia="Times New Roman" w:hAnsi="Times New Roman" w:cs="Times New Roman"/>
                <w:color w:val="000000"/>
              </w:rPr>
            </w:pPr>
            <w:r w:rsidRPr="00842461">
              <w:rPr>
                <w:rFonts w:ascii="Times New Roman" w:eastAsia="Times New Roman" w:hAnsi="Times New Roman" w:cs="Times New Roman"/>
                <w:color w:val="000000"/>
              </w:rPr>
              <w:t>strengthening farmer support system: increased number of service providers in the input and output supply chains.</w:t>
            </w:r>
          </w:p>
        </w:tc>
        <w:tc>
          <w:tcPr>
            <w:tcW w:w="193"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146"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194"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1</w:t>
            </w:r>
          </w:p>
        </w:tc>
        <w:tc>
          <w:tcPr>
            <w:tcW w:w="194"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146"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486"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389"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582"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1</w:t>
            </w:r>
          </w:p>
        </w:tc>
        <w:tc>
          <w:tcPr>
            <w:tcW w:w="630"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1</w:t>
            </w:r>
          </w:p>
        </w:tc>
      </w:tr>
      <w:tr w:rsidR="00507C09" w:rsidRPr="00842461" w:rsidTr="00507C09">
        <w:trPr>
          <w:trHeight w:val="600"/>
          <w:jc w:val="center"/>
        </w:trPr>
        <w:tc>
          <w:tcPr>
            <w:tcW w:w="243"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39</w:t>
            </w:r>
          </w:p>
        </w:tc>
        <w:tc>
          <w:tcPr>
            <w:tcW w:w="534" w:type="pct"/>
            <w:vMerge w:val="restart"/>
            <w:shd w:val="clear" w:color="auto" w:fill="auto"/>
            <w:noWrap/>
            <w:vAlign w:val="center"/>
            <w:hideMark/>
          </w:tcPr>
          <w:p w:rsidR="00507C09" w:rsidRPr="00842461" w:rsidRDefault="00507C09" w:rsidP="0037047A">
            <w:pPr>
              <w:spacing w:after="0" w:line="240" w:lineRule="auto"/>
              <w:rPr>
                <w:rFonts w:ascii="Times New Roman" w:eastAsia="Times New Roman" w:hAnsi="Times New Roman" w:cs="Times New Roman"/>
                <w:color w:val="000000"/>
              </w:rPr>
            </w:pPr>
            <w:r w:rsidRPr="00842461">
              <w:rPr>
                <w:rFonts w:ascii="Times New Roman" w:eastAsia="Times New Roman" w:hAnsi="Times New Roman" w:cs="Times New Roman"/>
                <w:color w:val="000000"/>
              </w:rPr>
              <w:t>Burundi</w:t>
            </w:r>
          </w:p>
        </w:tc>
        <w:tc>
          <w:tcPr>
            <w:tcW w:w="1263" w:type="pct"/>
            <w:shd w:val="clear" w:color="auto" w:fill="auto"/>
            <w:vAlign w:val="bottom"/>
            <w:hideMark/>
          </w:tcPr>
          <w:p w:rsidR="00507C09" w:rsidRPr="00842461" w:rsidRDefault="00507C09" w:rsidP="0037047A">
            <w:pPr>
              <w:spacing w:after="0" w:line="240" w:lineRule="auto"/>
              <w:rPr>
                <w:rFonts w:ascii="Times New Roman" w:eastAsia="Times New Roman" w:hAnsi="Times New Roman" w:cs="Times New Roman"/>
                <w:color w:val="000000"/>
              </w:rPr>
            </w:pPr>
            <w:r w:rsidRPr="00842461">
              <w:rPr>
                <w:rFonts w:ascii="Times New Roman" w:eastAsia="Times New Roman" w:hAnsi="Times New Roman" w:cs="Times New Roman"/>
                <w:color w:val="000000"/>
              </w:rPr>
              <w:t xml:space="preserve">To provide diverse species / varieties to farmers according to interest and preferences </w:t>
            </w:r>
          </w:p>
        </w:tc>
        <w:tc>
          <w:tcPr>
            <w:tcW w:w="193"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146"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1</w:t>
            </w:r>
          </w:p>
        </w:tc>
        <w:tc>
          <w:tcPr>
            <w:tcW w:w="194"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1</w:t>
            </w:r>
          </w:p>
        </w:tc>
        <w:tc>
          <w:tcPr>
            <w:tcW w:w="194"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146"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486"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1</w:t>
            </w:r>
          </w:p>
        </w:tc>
        <w:tc>
          <w:tcPr>
            <w:tcW w:w="389"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582"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630"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r>
      <w:tr w:rsidR="00507C09" w:rsidRPr="00842461" w:rsidTr="00507C09">
        <w:trPr>
          <w:trHeight w:val="600"/>
          <w:jc w:val="center"/>
        </w:trPr>
        <w:tc>
          <w:tcPr>
            <w:tcW w:w="243"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40</w:t>
            </w:r>
          </w:p>
        </w:tc>
        <w:tc>
          <w:tcPr>
            <w:tcW w:w="534" w:type="pct"/>
            <w:vMerge/>
            <w:vAlign w:val="center"/>
            <w:hideMark/>
          </w:tcPr>
          <w:p w:rsidR="00507C09" w:rsidRPr="00842461" w:rsidRDefault="00507C09" w:rsidP="0037047A">
            <w:pPr>
              <w:spacing w:after="0" w:line="240" w:lineRule="auto"/>
              <w:rPr>
                <w:rFonts w:ascii="Times New Roman" w:eastAsia="Times New Roman" w:hAnsi="Times New Roman" w:cs="Times New Roman"/>
                <w:color w:val="000000"/>
              </w:rPr>
            </w:pPr>
          </w:p>
        </w:tc>
        <w:tc>
          <w:tcPr>
            <w:tcW w:w="1263" w:type="pct"/>
            <w:shd w:val="clear" w:color="auto" w:fill="auto"/>
            <w:vAlign w:val="bottom"/>
            <w:hideMark/>
          </w:tcPr>
          <w:p w:rsidR="00507C09" w:rsidRPr="00842461" w:rsidRDefault="00507C09" w:rsidP="0037047A">
            <w:pPr>
              <w:spacing w:after="0" w:line="240" w:lineRule="auto"/>
              <w:rPr>
                <w:rFonts w:ascii="Times New Roman" w:eastAsia="Times New Roman" w:hAnsi="Times New Roman" w:cs="Times New Roman"/>
                <w:color w:val="000000"/>
              </w:rPr>
            </w:pPr>
            <w:r w:rsidRPr="00842461">
              <w:rPr>
                <w:rFonts w:ascii="Times New Roman" w:eastAsia="Times New Roman" w:hAnsi="Times New Roman" w:cs="Times New Roman"/>
                <w:color w:val="000000"/>
              </w:rPr>
              <w:t>Train FFS members and youth groups as seed multipliers with support of ISABU, MINAGRIE and the Bugarama seed centre</w:t>
            </w:r>
          </w:p>
        </w:tc>
        <w:tc>
          <w:tcPr>
            <w:tcW w:w="193"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146"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194"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1</w:t>
            </w:r>
          </w:p>
        </w:tc>
        <w:tc>
          <w:tcPr>
            <w:tcW w:w="194"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146"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486"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1</w:t>
            </w:r>
          </w:p>
        </w:tc>
        <w:tc>
          <w:tcPr>
            <w:tcW w:w="389"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582"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630"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r>
      <w:tr w:rsidR="00507C09" w:rsidRPr="00842461" w:rsidTr="00507C09">
        <w:trPr>
          <w:trHeight w:val="900"/>
          <w:jc w:val="center"/>
        </w:trPr>
        <w:tc>
          <w:tcPr>
            <w:tcW w:w="243"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41</w:t>
            </w:r>
          </w:p>
        </w:tc>
        <w:tc>
          <w:tcPr>
            <w:tcW w:w="534" w:type="pct"/>
            <w:vMerge/>
            <w:vAlign w:val="center"/>
            <w:hideMark/>
          </w:tcPr>
          <w:p w:rsidR="00507C09" w:rsidRPr="00842461" w:rsidRDefault="00507C09" w:rsidP="0037047A">
            <w:pPr>
              <w:spacing w:after="0" w:line="240" w:lineRule="auto"/>
              <w:rPr>
                <w:rFonts w:ascii="Times New Roman" w:eastAsia="Times New Roman" w:hAnsi="Times New Roman" w:cs="Times New Roman"/>
                <w:color w:val="000000"/>
              </w:rPr>
            </w:pPr>
          </w:p>
        </w:tc>
        <w:tc>
          <w:tcPr>
            <w:tcW w:w="1263" w:type="pct"/>
            <w:shd w:val="clear" w:color="auto" w:fill="auto"/>
            <w:vAlign w:val="bottom"/>
            <w:hideMark/>
          </w:tcPr>
          <w:p w:rsidR="00507C09" w:rsidRPr="00842461" w:rsidRDefault="00507C09" w:rsidP="0037047A">
            <w:pPr>
              <w:spacing w:after="0" w:line="240" w:lineRule="auto"/>
              <w:rPr>
                <w:rFonts w:ascii="Times New Roman" w:eastAsia="Times New Roman" w:hAnsi="Times New Roman" w:cs="Times New Roman"/>
                <w:color w:val="000000"/>
              </w:rPr>
            </w:pPr>
            <w:r w:rsidRPr="00842461">
              <w:rPr>
                <w:rFonts w:ascii="Times New Roman" w:eastAsia="Times New Roman" w:hAnsi="Times New Roman" w:cs="Times New Roman"/>
                <w:color w:val="000000"/>
              </w:rPr>
              <w:t>Support use of healthy high quality germplasm and promote adapted new and preferred varieties (such as fruits, vegetables, coffee, corn and manioc)</w:t>
            </w:r>
          </w:p>
        </w:tc>
        <w:tc>
          <w:tcPr>
            <w:tcW w:w="193"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146"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194"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1</w:t>
            </w:r>
          </w:p>
        </w:tc>
        <w:tc>
          <w:tcPr>
            <w:tcW w:w="194"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146"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486"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1</w:t>
            </w:r>
          </w:p>
        </w:tc>
        <w:tc>
          <w:tcPr>
            <w:tcW w:w="389"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582"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630"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r>
      <w:tr w:rsidR="00507C09" w:rsidRPr="00842461" w:rsidTr="00507C09">
        <w:trPr>
          <w:trHeight w:val="1200"/>
          <w:jc w:val="center"/>
        </w:trPr>
        <w:tc>
          <w:tcPr>
            <w:tcW w:w="243"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42</w:t>
            </w:r>
          </w:p>
        </w:tc>
        <w:tc>
          <w:tcPr>
            <w:tcW w:w="534" w:type="pct"/>
            <w:vMerge/>
            <w:vAlign w:val="center"/>
            <w:hideMark/>
          </w:tcPr>
          <w:p w:rsidR="00507C09" w:rsidRPr="00842461" w:rsidRDefault="00507C09" w:rsidP="0037047A">
            <w:pPr>
              <w:spacing w:after="0" w:line="240" w:lineRule="auto"/>
              <w:rPr>
                <w:rFonts w:ascii="Times New Roman" w:eastAsia="Times New Roman" w:hAnsi="Times New Roman" w:cs="Times New Roman"/>
                <w:color w:val="000000"/>
              </w:rPr>
            </w:pPr>
          </w:p>
        </w:tc>
        <w:tc>
          <w:tcPr>
            <w:tcW w:w="1263" w:type="pct"/>
            <w:shd w:val="clear" w:color="auto" w:fill="auto"/>
            <w:vAlign w:val="bottom"/>
            <w:hideMark/>
          </w:tcPr>
          <w:p w:rsidR="00507C09" w:rsidRPr="00842461" w:rsidRDefault="00507C09" w:rsidP="0037047A">
            <w:pPr>
              <w:spacing w:after="0" w:line="240" w:lineRule="auto"/>
              <w:rPr>
                <w:rFonts w:ascii="Times New Roman" w:eastAsia="Times New Roman" w:hAnsi="Times New Roman" w:cs="Times New Roman"/>
                <w:color w:val="000000"/>
              </w:rPr>
            </w:pPr>
            <w:r w:rsidRPr="00842461">
              <w:rPr>
                <w:rFonts w:ascii="Times New Roman" w:eastAsia="Times New Roman" w:hAnsi="Times New Roman" w:cs="Times New Roman"/>
                <w:color w:val="000000"/>
              </w:rPr>
              <w:t>Promote diversified systems with orphan crops, diverse legume species, fruits and vegetables to enhance nutrition, through awareness raising, complementary training and school gardens</w:t>
            </w:r>
          </w:p>
        </w:tc>
        <w:tc>
          <w:tcPr>
            <w:tcW w:w="193"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146"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194"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1</w:t>
            </w:r>
          </w:p>
        </w:tc>
        <w:tc>
          <w:tcPr>
            <w:tcW w:w="194"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146"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486"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1</w:t>
            </w:r>
          </w:p>
        </w:tc>
        <w:tc>
          <w:tcPr>
            <w:tcW w:w="389"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582"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630"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r>
      <w:tr w:rsidR="00507C09" w:rsidRPr="00842461" w:rsidTr="00507C09">
        <w:trPr>
          <w:trHeight w:val="600"/>
          <w:jc w:val="center"/>
        </w:trPr>
        <w:tc>
          <w:tcPr>
            <w:tcW w:w="243"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43</w:t>
            </w:r>
          </w:p>
        </w:tc>
        <w:tc>
          <w:tcPr>
            <w:tcW w:w="534" w:type="pct"/>
            <w:shd w:val="clear" w:color="auto" w:fill="auto"/>
            <w:noWrap/>
            <w:vAlign w:val="bottom"/>
            <w:hideMark/>
          </w:tcPr>
          <w:p w:rsidR="00507C09" w:rsidRPr="00842461" w:rsidRDefault="00507C09" w:rsidP="0037047A">
            <w:pPr>
              <w:spacing w:after="0" w:line="240" w:lineRule="auto"/>
              <w:rPr>
                <w:rFonts w:ascii="Times New Roman" w:eastAsia="Times New Roman" w:hAnsi="Times New Roman" w:cs="Times New Roman"/>
                <w:color w:val="000000"/>
              </w:rPr>
            </w:pPr>
            <w:r w:rsidRPr="00842461">
              <w:rPr>
                <w:rFonts w:ascii="Times New Roman" w:eastAsia="Times New Roman" w:hAnsi="Times New Roman" w:cs="Times New Roman"/>
                <w:color w:val="000000"/>
              </w:rPr>
              <w:t>Ethiopia</w:t>
            </w:r>
          </w:p>
        </w:tc>
        <w:tc>
          <w:tcPr>
            <w:tcW w:w="1263" w:type="pct"/>
            <w:shd w:val="clear" w:color="auto" w:fill="auto"/>
            <w:vAlign w:val="bottom"/>
            <w:hideMark/>
          </w:tcPr>
          <w:p w:rsidR="00507C09" w:rsidRPr="00842461" w:rsidRDefault="00507C09" w:rsidP="0037047A">
            <w:pPr>
              <w:spacing w:after="0" w:line="240" w:lineRule="auto"/>
              <w:rPr>
                <w:rFonts w:ascii="Times New Roman" w:eastAsia="Times New Roman" w:hAnsi="Times New Roman" w:cs="Times New Roman"/>
                <w:color w:val="000000"/>
              </w:rPr>
            </w:pPr>
            <w:r w:rsidRPr="00842461">
              <w:rPr>
                <w:rFonts w:ascii="Times New Roman" w:eastAsia="Times New Roman" w:hAnsi="Times New Roman" w:cs="Times New Roman"/>
                <w:color w:val="000000"/>
              </w:rPr>
              <w:t xml:space="preserve">To increase climate resilient modern crop varieties especially to sorghum </w:t>
            </w:r>
          </w:p>
        </w:tc>
        <w:tc>
          <w:tcPr>
            <w:tcW w:w="193"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1</w:t>
            </w:r>
          </w:p>
        </w:tc>
        <w:tc>
          <w:tcPr>
            <w:tcW w:w="146"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194"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194"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146"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486"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1</w:t>
            </w:r>
          </w:p>
        </w:tc>
        <w:tc>
          <w:tcPr>
            <w:tcW w:w="389"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1</w:t>
            </w:r>
          </w:p>
        </w:tc>
        <w:tc>
          <w:tcPr>
            <w:tcW w:w="582"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1</w:t>
            </w:r>
          </w:p>
        </w:tc>
        <w:tc>
          <w:tcPr>
            <w:tcW w:w="630"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r>
      <w:tr w:rsidR="00507C09" w:rsidRPr="00842461" w:rsidTr="00507C09">
        <w:trPr>
          <w:trHeight w:val="1200"/>
          <w:jc w:val="center"/>
        </w:trPr>
        <w:tc>
          <w:tcPr>
            <w:tcW w:w="243"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lastRenderedPageBreak/>
              <w:t>44</w:t>
            </w:r>
          </w:p>
        </w:tc>
        <w:tc>
          <w:tcPr>
            <w:tcW w:w="534" w:type="pct"/>
            <w:shd w:val="clear" w:color="auto" w:fill="auto"/>
            <w:noWrap/>
            <w:vAlign w:val="bottom"/>
            <w:hideMark/>
          </w:tcPr>
          <w:p w:rsidR="00507C09" w:rsidRPr="00842461" w:rsidRDefault="00507C09" w:rsidP="0037047A">
            <w:pPr>
              <w:spacing w:after="0" w:line="240" w:lineRule="auto"/>
              <w:rPr>
                <w:rFonts w:ascii="Times New Roman" w:eastAsia="Times New Roman" w:hAnsi="Times New Roman" w:cs="Times New Roman"/>
                <w:color w:val="000000"/>
              </w:rPr>
            </w:pPr>
            <w:r w:rsidRPr="00842461">
              <w:rPr>
                <w:rFonts w:ascii="Times New Roman" w:eastAsia="Times New Roman" w:hAnsi="Times New Roman" w:cs="Times New Roman"/>
                <w:color w:val="000000"/>
              </w:rPr>
              <w:t>Ghana</w:t>
            </w:r>
          </w:p>
        </w:tc>
        <w:tc>
          <w:tcPr>
            <w:tcW w:w="1263" w:type="pct"/>
            <w:shd w:val="clear" w:color="auto" w:fill="auto"/>
            <w:vAlign w:val="bottom"/>
            <w:hideMark/>
          </w:tcPr>
          <w:p w:rsidR="00507C09" w:rsidRPr="00842461" w:rsidRDefault="00507C09" w:rsidP="0037047A">
            <w:pPr>
              <w:spacing w:after="0" w:line="240" w:lineRule="auto"/>
              <w:rPr>
                <w:rFonts w:ascii="Times New Roman" w:eastAsia="Times New Roman" w:hAnsi="Times New Roman" w:cs="Times New Roman"/>
                <w:color w:val="000000"/>
              </w:rPr>
            </w:pPr>
            <w:r w:rsidRPr="00842461">
              <w:rPr>
                <w:rFonts w:ascii="Times New Roman" w:eastAsia="Times New Roman" w:hAnsi="Times New Roman" w:cs="Times New Roman"/>
                <w:color w:val="000000"/>
              </w:rPr>
              <w:t>Agricultural diversification to high value crops such as vegetables and fruits and other tree crops as well as different livestock and fisheries products, linked to capacity building in processing and marketing skills</w:t>
            </w:r>
          </w:p>
        </w:tc>
        <w:tc>
          <w:tcPr>
            <w:tcW w:w="193"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146"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194"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1</w:t>
            </w:r>
          </w:p>
        </w:tc>
        <w:tc>
          <w:tcPr>
            <w:tcW w:w="194"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146"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486"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1</w:t>
            </w:r>
          </w:p>
        </w:tc>
        <w:tc>
          <w:tcPr>
            <w:tcW w:w="389"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582"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630"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r>
      <w:tr w:rsidR="00507C09" w:rsidRPr="00842461" w:rsidTr="00507C09">
        <w:trPr>
          <w:trHeight w:val="600"/>
          <w:jc w:val="center"/>
        </w:trPr>
        <w:tc>
          <w:tcPr>
            <w:tcW w:w="243"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45</w:t>
            </w:r>
          </w:p>
        </w:tc>
        <w:tc>
          <w:tcPr>
            <w:tcW w:w="534" w:type="pct"/>
            <w:vMerge w:val="restart"/>
            <w:shd w:val="clear" w:color="auto" w:fill="auto"/>
            <w:noWrap/>
            <w:vAlign w:val="center"/>
            <w:hideMark/>
          </w:tcPr>
          <w:p w:rsidR="00507C09" w:rsidRPr="00842461" w:rsidRDefault="00507C09" w:rsidP="0037047A">
            <w:pPr>
              <w:spacing w:after="0" w:line="240" w:lineRule="auto"/>
              <w:rPr>
                <w:rFonts w:ascii="Times New Roman" w:eastAsia="Times New Roman" w:hAnsi="Times New Roman" w:cs="Times New Roman"/>
                <w:color w:val="000000"/>
              </w:rPr>
            </w:pPr>
            <w:r w:rsidRPr="00842461">
              <w:rPr>
                <w:rFonts w:ascii="Times New Roman" w:eastAsia="Times New Roman" w:hAnsi="Times New Roman" w:cs="Times New Roman"/>
                <w:color w:val="000000"/>
              </w:rPr>
              <w:t>Kenya</w:t>
            </w:r>
          </w:p>
        </w:tc>
        <w:tc>
          <w:tcPr>
            <w:tcW w:w="1263" w:type="pct"/>
            <w:shd w:val="clear" w:color="auto" w:fill="auto"/>
            <w:vAlign w:val="bottom"/>
            <w:hideMark/>
          </w:tcPr>
          <w:p w:rsidR="00507C09" w:rsidRPr="00842461" w:rsidRDefault="00507C09" w:rsidP="0037047A">
            <w:pPr>
              <w:spacing w:after="0" w:line="240" w:lineRule="auto"/>
              <w:rPr>
                <w:rFonts w:ascii="Times New Roman" w:eastAsia="Times New Roman" w:hAnsi="Times New Roman" w:cs="Times New Roman"/>
                <w:color w:val="000000"/>
              </w:rPr>
            </w:pPr>
            <w:r w:rsidRPr="00842461">
              <w:rPr>
                <w:rFonts w:ascii="Times New Roman" w:eastAsia="Times New Roman" w:hAnsi="Times New Roman" w:cs="Times New Roman"/>
                <w:color w:val="000000"/>
              </w:rPr>
              <w:t>Promote use of improved-quality (i.e. pest- and disease-free) seed – this is top priority</w:t>
            </w:r>
          </w:p>
        </w:tc>
        <w:tc>
          <w:tcPr>
            <w:tcW w:w="193"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146"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194"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1</w:t>
            </w:r>
          </w:p>
        </w:tc>
        <w:tc>
          <w:tcPr>
            <w:tcW w:w="194"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146"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486"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389"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582"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1</w:t>
            </w:r>
          </w:p>
        </w:tc>
        <w:tc>
          <w:tcPr>
            <w:tcW w:w="630"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r>
      <w:tr w:rsidR="00507C09" w:rsidRPr="00842461" w:rsidTr="00507C09">
        <w:trPr>
          <w:trHeight w:val="900"/>
          <w:jc w:val="center"/>
        </w:trPr>
        <w:tc>
          <w:tcPr>
            <w:tcW w:w="243"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46</w:t>
            </w:r>
          </w:p>
        </w:tc>
        <w:tc>
          <w:tcPr>
            <w:tcW w:w="534" w:type="pct"/>
            <w:vMerge/>
            <w:vAlign w:val="center"/>
            <w:hideMark/>
          </w:tcPr>
          <w:p w:rsidR="00507C09" w:rsidRPr="00842461" w:rsidRDefault="00507C09" w:rsidP="0037047A">
            <w:pPr>
              <w:spacing w:after="0" w:line="240" w:lineRule="auto"/>
              <w:rPr>
                <w:rFonts w:ascii="Times New Roman" w:eastAsia="Times New Roman" w:hAnsi="Times New Roman" w:cs="Times New Roman"/>
                <w:color w:val="000000"/>
              </w:rPr>
            </w:pPr>
          </w:p>
        </w:tc>
        <w:tc>
          <w:tcPr>
            <w:tcW w:w="1263" w:type="pct"/>
            <w:shd w:val="clear" w:color="auto" w:fill="auto"/>
            <w:vAlign w:val="bottom"/>
            <w:hideMark/>
          </w:tcPr>
          <w:p w:rsidR="00507C09" w:rsidRPr="00842461" w:rsidRDefault="00507C09" w:rsidP="0037047A">
            <w:pPr>
              <w:spacing w:after="0" w:line="240" w:lineRule="auto"/>
              <w:rPr>
                <w:rFonts w:ascii="Times New Roman" w:eastAsia="Times New Roman" w:hAnsi="Times New Roman" w:cs="Times New Roman"/>
                <w:color w:val="000000"/>
              </w:rPr>
            </w:pPr>
            <w:r w:rsidRPr="00842461">
              <w:rPr>
                <w:rFonts w:ascii="Times New Roman" w:eastAsia="Times New Roman" w:hAnsi="Times New Roman" w:cs="Times New Roman"/>
                <w:color w:val="000000"/>
              </w:rPr>
              <w:t xml:space="preserve">Take complementary initiatives to improve soil and water management practices in order to increase potato productivity </w:t>
            </w:r>
          </w:p>
        </w:tc>
        <w:tc>
          <w:tcPr>
            <w:tcW w:w="193"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146"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194"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1</w:t>
            </w:r>
          </w:p>
        </w:tc>
        <w:tc>
          <w:tcPr>
            <w:tcW w:w="194"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146"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486"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389"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582"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1</w:t>
            </w:r>
          </w:p>
        </w:tc>
        <w:tc>
          <w:tcPr>
            <w:tcW w:w="630"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r>
      <w:tr w:rsidR="00507C09" w:rsidRPr="00842461" w:rsidTr="00507C09">
        <w:trPr>
          <w:trHeight w:val="600"/>
          <w:jc w:val="center"/>
        </w:trPr>
        <w:tc>
          <w:tcPr>
            <w:tcW w:w="243"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47</w:t>
            </w:r>
          </w:p>
        </w:tc>
        <w:tc>
          <w:tcPr>
            <w:tcW w:w="534" w:type="pct"/>
            <w:vMerge/>
            <w:vAlign w:val="center"/>
            <w:hideMark/>
          </w:tcPr>
          <w:p w:rsidR="00507C09" w:rsidRPr="00842461" w:rsidRDefault="00507C09" w:rsidP="0037047A">
            <w:pPr>
              <w:spacing w:after="0" w:line="240" w:lineRule="auto"/>
              <w:rPr>
                <w:rFonts w:ascii="Times New Roman" w:eastAsia="Times New Roman" w:hAnsi="Times New Roman" w:cs="Times New Roman"/>
                <w:color w:val="000000"/>
              </w:rPr>
            </w:pPr>
          </w:p>
        </w:tc>
        <w:tc>
          <w:tcPr>
            <w:tcW w:w="1263" w:type="pct"/>
            <w:shd w:val="clear" w:color="auto" w:fill="auto"/>
            <w:vAlign w:val="bottom"/>
            <w:hideMark/>
          </w:tcPr>
          <w:p w:rsidR="00507C09" w:rsidRPr="00842461" w:rsidRDefault="00507C09" w:rsidP="0037047A">
            <w:pPr>
              <w:spacing w:after="0" w:line="240" w:lineRule="auto"/>
              <w:rPr>
                <w:rFonts w:ascii="Times New Roman" w:eastAsia="Times New Roman" w:hAnsi="Times New Roman" w:cs="Times New Roman"/>
                <w:color w:val="000000"/>
              </w:rPr>
            </w:pPr>
            <w:r w:rsidRPr="00842461">
              <w:rPr>
                <w:rFonts w:ascii="Times New Roman" w:eastAsia="Times New Roman" w:hAnsi="Times New Roman" w:cs="Times New Roman"/>
                <w:color w:val="000000"/>
              </w:rPr>
              <w:t>Facilitate access to affordable credit and financial services for small farmers</w:t>
            </w:r>
          </w:p>
        </w:tc>
        <w:tc>
          <w:tcPr>
            <w:tcW w:w="193"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146"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1</w:t>
            </w:r>
          </w:p>
        </w:tc>
        <w:tc>
          <w:tcPr>
            <w:tcW w:w="194"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194"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146"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486"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389"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582"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1</w:t>
            </w:r>
          </w:p>
        </w:tc>
        <w:tc>
          <w:tcPr>
            <w:tcW w:w="630"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r>
      <w:tr w:rsidR="00507C09" w:rsidRPr="00842461" w:rsidTr="00507C09">
        <w:trPr>
          <w:trHeight w:val="900"/>
          <w:jc w:val="center"/>
        </w:trPr>
        <w:tc>
          <w:tcPr>
            <w:tcW w:w="243"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48</w:t>
            </w:r>
          </w:p>
        </w:tc>
        <w:tc>
          <w:tcPr>
            <w:tcW w:w="534" w:type="pct"/>
            <w:vMerge/>
            <w:vAlign w:val="center"/>
            <w:hideMark/>
          </w:tcPr>
          <w:p w:rsidR="00507C09" w:rsidRPr="00842461" w:rsidRDefault="00507C09" w:rsidP="0037047A">
            <w:pPr>
              <w:spacing w:after="0" w:line="240" w:lineRule="auto"/>
              <w:rPr>
                <w:rFonts w:ascii="Times New Roman" w:eastAsia="Times New Roman" w:hAnsi="Times New Roman" w:cs="Times New Roman"/>
                <w:color w:val="000000"/>
              </w:rPr>
            </w:pPr>
          </w:p>
        </w:tc>
        <w:tc>
          <w:tcPr>
            <w:tcW w:w="1263" w:type="pct"/>
            <w:shd w:val="clear" w:color="auto" w:fill="auto"/>
            <w:vAlign w:val="bottom"/>
            <w:hideMark/>
          </w:tcPr>
          <w:p w:rsidR="00507C09" w:rsidRPr="00842461" w:rsidRDefault="00507C09" w:rsidP="0037047A">
            <w:pPr>
              <w:spacing w:after="0" w:line="240" w:lineRule="auto"/>
              <w:rPr>
                <w:rFonts w:ascii="Times New Roman" w:eastAsia="Times New Roman" w:hAnsi="Times New Roman" w:cs="Times New Roman"/>
                <w:color w:val="000000"/>
              </w:rPr>
            </w:pPr>
            <w:r w:rsidRPr="00842461">
              <w:rPr>
                <w:rFonts w:ascii="Times New Roman" w:eastAsia="Times New Roman" w:hAnsi="Times New Roman" w:cs="Times New Roman"/>
                <w:color w:val="000000"/>
              </w:rPr>
              <w:t>Strengthen smallholder organizations to improve farmers’ bargaining power and to enhance production and the transmission of marketing information.</w:t>
            </w:r>
          </w:p>
        </w:tc>
        <w:tc>
          <w:tcPr>
            <w:tcW w:w="193"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1</w:t>
            </w:r>
          </w:p>
        </w:tc>
        <w:tc>
          <w:tcPr>
            <w:tcW w:w="146"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194"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1</w:t>
            </w:r>
          </w:p>
        </w:tc>
        <w:tc>
          <w:tcPr>
            <w:tcW w:w="194"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146"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486"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389"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582"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1</w:t>
            </w:r>
          </w:p>
        </w:tc>
        <w:tc>
          <w:tcPr>
            <w:tcW w:w="630"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r>
      <w:tr w:rsidR="00507C09" w:rsidRPr="00842461" w:rsidTr="00507C09">
        <w:trPr>
          <w:trHeight w:val="900"/>
          <w:jc w:val="center"/>
        </w:trPr>
        <w:tc>
          <w:tcPr>
            <w:tcW w:w="243"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49</w:t>
            </w:r>
          </w:p>
        </w:tc>
        <w:tc>
          <w:tcPr>
            <w:tcW w:w="534" w:type="pct"/>
            <w:vMerge/>
            <w:vAlign w:val="center"/>
            <w:hideMark/>
          </w:tcPr>
          <w:p w:rsidR="00507C09" w:rsidRPr="00842461" w:rsidRDefault="00507C09" w:rsidP="0037047A">
            <w:pPr>
              <w:spacing w:after="0" w:line="240" w:lineRule="auto"/>
              <w:rPr>
                <w:rFonts w:ascii="Times New Roman" w:eastAsia="Times New Roman" w:hAnsi="Times New Roman" w:cs="Times New Roman"/>
                <w:color w:val="000000"/>
              </w:rPr>
            </w:pPr>
          </w:p>
        </w:tc>
        <w:tc>
          <w:tcPr>
            <w:tcW w:w="1263" w:type="pct"/>
            <w:shd w:val="clear" w:color="auto" w:fill="auto"/>
            <w:vAlign w:val="bottom"/>
            <w:hideMark/>
          </w:tcPr>
          <w:p w:rsidR="00507C09" w:rsidRPr="00842461" w:rsidRDefault="00507C09" w:rsidP="0037047A">
            <w:pPr>
              <w:spacing w:after="0" w:line="240" w:lineRule="auto"/>
              <w:rPr>
                <w:rFonts w:ascii="Times New Roman" w:eastAsia="Times New Roman" w:hAnsi="Times New Roman" w:cs="Times New Roman"/>
                <w:color w:val="000000"/>
              </w:rPr>
            </w:pPr>
            <w:r w:rsidRPr="00842461">
              <w:rPr>
                <w:rFonts w:ascii="Times New Roman" w:eastAsia="Times New Roman" w:hAnsi="Times New Roman" w:cs="Times New Roman"/>
                <w:color w:val="000000"/>
              </w:rPr>
              <w:t>Foster widespread use by farmers of the expanded ICT (information and communications technology) network, such as cell phones and the Internet.</w:t>
            </w:r>
          </w:p>
        </w:tc>
        <w:tc>
          <w:tcPr>
            <w:tcW w:w="193"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146"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194"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1</w:t>
            </w:r>
          </w:p>
        </w:tc>
        <w:tc>
          <w:tcPr>
            <w:tcW w:w="194"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146"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486"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389"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582"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1</w:t>
            </w:r>
          </w:p>
        </w:tc>
        <w:tc>
          <w:tcPr>
            <w:tcW w:w="630"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r>
      <w:tr w:rsidR="00507C09" w:rsidRPr="00842461" w:rsidTr="00507C09">
        <w:trPr>
          <w:trHeight w:val="300"/>
          <w:jc w:val="center"/>
        </w:trPr>
        <w:tc>
          <w:tcPr>
            <w:tcW w:w="243"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50</w:t>
            </w:r>
          </w:p>
        </w:tc>
        <w:tc>
          <w:tcPr>
            <w:tcW w:w="534" w:type="pct"/>
            <w:shd w:val="clear" w:color="auto" w:fill="auto"/>
            <w:noWrap/>
            <w:vAlign w:val="bottom"/>
            <w:hideMark/>
          </w:tcPr>
          <w:p w:rsidR="00507C09" w:rsidRPr="00842461" w:rsidRDefault="00507C09" w:rsidP="0037047A">
            <w:pPr>
              <w:spacing w:after="0" w:line="240" w:lineRule="auto"/>
              <w:rPr>
                <w:rFonts w:ascii="Times New Roman" w:eastAsia="Times New Roman" w:hAnsi="Times New Roman" w:cs="Times New Roman"/>
                <w:color w:val="000000"/>
              </w:rPr>
            </w:pPr>
            <w:r w:rsidRPr="00842461">
              <w:rPr>
                <w:rFonts w:ascii="Times New Roman" w:eastAsia="Times New Roman" w:hAnsi="Times New Roman" w:cs="Times New Roman"/>
                <w:color w:val="000000"/>
              </w:rPr>
              <w:t>Malawi</w:t>
            </w:r>
          </w:p>
        </w:tc>
        <w:tc>
          <w:tcPr>
            <w:tcW w:w="1263" w:type="pct"/>
            <w:shd w:val="clear" w:color="auto" w:fill="auto"/>
            <w:noWrap/>
            <w:vAlign w:val="bottom"/>
            <w:hideMark/>
          </w:tcPr>
          <w:p w:rsidR="00507C09" w:rsidRPr="00842461" w:rsidRDefault="00507C09" w:rsidP="0037047A">
            <w:pPr>
              <w:spacing w:after="0" w:line="240" w:lineRule="auto"/>
              <w:rPr>
                <w:rFonts w:ascii="Times New Roman" w:eastAsia="Times New Roman" w:hAnsi="Times New Roman" w:cs="Times New Roman"/>
                <w:color w:val="000000"/>
              </w:rPr>
            </w:pPr>
            <w:r w:rsidRPr="00842461">
              <w:rPr>
                <w:rFonts w:ascii="Times New Roman" w:eastAsia="Times New Roman" w:hAnsi="Times New Roman" w:cs="Times New Roman"/>
                <w:color w:val="000000"/>
              </w:rPr>
              <w:t>to increase legume production</w:t>
            </w:r>
          </w:p>
        </w:tc>
        <w:tc>
          <w:tcPr>
            <w:tcW w:w="193"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146"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1</w:t>
            </w:r>
          </w:p>
        </w:tc>
        <w:tc>
          <w:tcPr>
            <w:tcW w:w="194"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194"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146"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486"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389"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582"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1</w:t>
            </w:r>
          </w:p>
        </w:tc>
        <w:tc>
          <w:tcPr>
            <w:tcW w:w="630"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r>
      <w:tr w:rsidR="00507C09" w:rsidRPr="00842461" w:rsidTr="00507C09">
        <w:trPr>
          <w:trHeight w:val="300"/>
          <w:jc w:val="center"/>
        </w:trPr>
        <w:tc>
          <w:tcPr>
            <w:tcW w:w="243"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51</w:t>
            </w:r>
          </w:p>
        </w:tc>
        <w:tc>
          <w:tcPr>
            <w:tcW w:w="534" w:type="pct"/>
            <w:shd w:val="clear" w:color="auto" w:fill="auto"/>
            <w:noWrap/>
            <w:vAlign w:val="bottom"/>
            <w:hideMark/>
          </w:tcPr>
          <w:p w:rsidR="00507C09" w:rsidRPr="00842461" w:rsidRDefault="00507C09" w:rsidP="0037047A">
            <w:pPr>
              <w:spacing w:after="0" w:line="240" w:lineRule="auto"/>
              <w:rPr>
                <w:rFonts w:ascii="Times New Roman" w:eastAsia="Times New Roman" w:hAnsi="Times New Roman" w:cs="Times New Roman"/>
                <w:color w:val="000000"/>
              </w:rPr>
            </w:pPr>
            <w:r w:rsidRPr="00842461">
              <w:rPr>
                <w:rFonts w:ascii="Times New Roman" w:eastAsia="Times New Roman" w:hAnsi="Times New Roman" w:cs="Times New Roman"/>
                <w:color w:val="000000"/>
              </w:rPr>
              <w:t>Mali</w:t>
            </w:r>
          </w:p>
        </w:tc>
        <w:tc>
          <w:tcPr>
            <w:tcW w:w="1263" w:type="pct"/>
            <w:shd w:val="clear" w:color="auto" w:fill="auto"/>
            <w:noWrap/>
            <w:vAlign w:val="bottom"/>
            <w:hideMark/>
          </w:tcPr>
          <w:p w:rsidR="00507C09" w:rsidRPr="00842461" w:rsidRDefault="00507C09" w:rsidP="0037047A">
            <w:pPr>
              <w:spacing w:after="0" w:line="240" w:lineRule="auto"/>
              <w:rPr>
                <w:rFonts w:ascii="Times New Roman" w:eastAsia="Times New Roman" w:hAnsi="Times New Roman" w:cs="Times New Roman"/>
                <w:color w:val="000000"/>
              </w:rPr>
            </w:pPr>
            <w:r w:rsidRPr="00842461">
              <w:rPr>
                <w:rFonts w:ascii="Times New Roman" w:eastAsia="Times New Roman" w:hAnsi="Times New Roman" w:cs="Times New Roman"/>
                <w:color w:val="000000"/>
              </w:rPr>
              <w:t>to increase cotton production</w:t>
            </w:r>
          </w:p>
        </w:tc>
        <w:tc>
          <w:tcPr>
            <w:tcW w:w="193"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146"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1</w:t>
            </w:r>
          </w:p>
        </w:tc>
        <w:tc>
          <w:tcPr>
            <w:tcW w:w="194"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1</w:t>
            </w:r>
          </w:p>
        </w:tc>
        <w:tc>
          <w:tcPr>
            <w:tcW w:w="194"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146"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1</w:t>
            </w:r>
          </w:p>
        </w:tc>
        <w:tc>
          <w:tcPr>
            <w:tcW w:w="486"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389"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582"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1</w:t>
            </w:r>
          </w:p>
        </w:tc>
        <w:tc>
          <w:tcPr>
            <w:tcW w:w="630"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1</w:t>
            </w:r>
          </w:p>
        </w:tc>
      </w:tr>
      <w:tr w:rsidR="00507C09" w:rsidRPr="00842461" w:rsidTr="00507C09">
        <w:trPr>
          <w:trHeight w:val="600"/>
          <w:jc w:val="center"/>
        </w:trPr>
        <w:tc>
          <w:tcPr>
            <w:tcW w:w="243"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52</w:t>
            </w:r>
          </w:p>
        </w:tc>
        <w:tc>
          <w:tcPr>
            <w:tcW w:w="534" w:type="pct"/>
            <w:vMerge w:val="restart"/>
            <w:shd w:val="clear" w:color="auto" w:fill="auto"/>
            <w:noWrap/>
            <w:vAlign w:val="center"/>
            <w:hideMark/>
          </w:tcPr>
          <w:p w:rsidR="00507C09" w:rsidRPr="00842461" w:rsidRDefault="00507C09" w:rsidP="0037047A">
            <w:pPr>
              <w:spacing w:after="0" w:line="240" w:lineRule="auto"/>
              <w:rPr>
                <w:rFonts w:ascii="Times New Roman" w:eastAsia="Times New Roman" w:hAnsi="Times New Roman" w:cs="Times New Roman"/>
                <w:color w:val="000000"/>
              </w:rPr>
            </w:pPr>
            <w:r w:rsidRPr="00842461">
              <w:rPr>
                <w:rFonts w:ascii="Times New Roman" w:eastAsia="Times New Roman" w:hAnsi="Times New Roman" w:cs="Times New Roman"/>
                <w:color w:val="000000"/>
              </w:rPr>
              <w:t>Mozambique</w:t>
            </w:r>
          </w:p>
        </w:tc>
        <w:tc>
          <w:tcPr>
            <w:tcW w:w="1263" w:type="pct"/>
            <w:shd w:val="clear" w:color="auto" w:fill="auto"/>
            <w:vAlign w:val="bottom"/>
            <w:hideMark/>
          </w:tcPr>
          <w:p w:rsidR="00507C09" w:rsidRPr="00842461" w:rsidRDefault="00507C09" w:rsidP="0037047A">
            <w:pPr>
              <w:spacing w:after="0" w:line="240" w:lineRule="auto"/>
              <w:rPr>
                <w:rFonts w:ascii="Times New Roman" w:eastAsia="Times New Roman" w:hAnsi="Times New Roman" w:cs="Times New Roman"/>
                <w:color w:val="000000"/>
              </w:rPr>
            </w:pPr>
            <w:r w:rsidRPr="00842461">
              <w:rPr>
                <w:rFonts w:ascii="Times New Roman" w:eastAsia="Times New Roman" w:hAnsi="Times New Roman" w:cs="Times New Roman"/>
                <w:color w:val="000000"/>
              </w:rPr>
              <w:t>Support farmers to transition toward commercial oriented crops.</w:t>
            </w:r>
          </w:p>
        </w:tc>
        <w:tc>
          <w:tcPr>
            <w:tcW w:w="193"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146"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1</w:t>
            </w:r>
          </w:p>
        </w:tc>
        <w:tc>
          <w:tcPr>
            <w:tcW w:w="194"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1</w:t>
            </w:r>
          </w:p>
        </w:tc>
        <w:tc>
          <w:tcPr>
            <w:tcW w:w="194"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146"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486"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1</w:t>
            </w:r>
          </w:p>
        </w:tc>
        <w:tc>
          <w:tcPr>
            <w:tcW w:w="389"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582"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630"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1</w:t>
            </w:r>
          </w:p>
        </w:tc>
      </w:tr>
      <w:tr w:rsidR="00507C09" w:rsidRPr="00842461" w:rsidTr="00507C09">
        <w:trPr>
          <w:trHeight w:val="600"/>
          <w:jc w:val="center"/>
        </w:trPr>
        <w:tc>
          <w:tcPr>
            <w:tcW w:w="243"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53</w:t>
            </w:r>
          </w:p>
        </w:tc>
        <w:tc>
          <w:tcPr>
            <w:tcW w:w="534" w:type="pct"/>
            <w:vMerge/>
            <w:vAlign w:val="center"/>
            <w:hideMark/>
          </w:tcPr>
          <w:p w:rsidR="00507C09" w:rsidRPr="00842461" w:rsidRDefault="00507C09" w:rsidP="0037047A">
            <w:pPr>
              <w:spacing w:after="0" w:line="240" w:lineRule="auto"/>
              <w:rPr>
                <w:rFonts w:ascii="Times New Roman" w:eastAsia="Times New Roman" w:hAnsi="Times New Roman" w:cs="Times New Roman"/>
                <w:color w:val="000000"/>
              </w:rPr>
            </w:pPr>
          </w:p>
        </w:tc>
        <w:tc>
          <w:tcPr>
            <w:tcW w:w="1263" w:type="pct"/>
            <w:shd w:val="clear" w:color="auto" w:fill="auto"/>
            <w:vAlign w:val="bottom"/>
            <w:hideMark/>
          </w:tcPr>
          <w:p w:rsidR="00507C09" w:rsidRPr="00842461" w:rsidRDefault="00507C09" w:rsidP="0037047A">
            <w:pPr>
              <w:spacing w:after="0" w:line="240" w:lineRule="auto"/>
              <w:rPr>
                <w:rFonts w:ascii="Times New Roman" w:eastAsia="Times New Roman" w:hAnsi="Times New Roman" w:cs="Times New Roman"/>
                <w:color w:val="000000"/>
              </w:rPr>
            </w:pPr>
            <w:r w:rsidRPr="00842461">
              <w:rPr>
                <w:rFonts w:ascii="Times New Roman" w:eastAsia="Times New Roman" w:hAnsi="Times New Roman" w:cs="Times New Roman"/>
                <w:color w:val="000000"/>
              </w:rPr>
              <w:t>Improve the commercialization of crops that are already widely adopted by farmers</w:t>
            </w:r>
          </w:p>
        </w:tc>
        <w:tc>
          <w:tcPr>
            <w:tcW w:w="193"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146"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1</w:t>
            </w:r>
          </w:p>
        </w:tc>
        <w:tc>
          <w:tcPr>
            <w:tcW w:w="194"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194"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146"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486"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1</w:t>
            </w:r>
          </w:p>
        </w:tc>
        <w:tc>
          <w:tcPr>
            <w:tcW w:w="389"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582"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630"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1</w:t>
            </w:r>
          </w:p>
        </w:tc>
      </w:tr>
      <w:tr w:rsidR="00507C09" w:rsidRPr="00842461" w:rsidTr="00507C09">
        <w:trPr>
          <w:trHeight w:val="300"/>
          <w:jc w:val="center"/>
        </w:trPr>
        <w:tc>
          <w:tcPr>
            <w:tcW w:w="243"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54</w:t>
            </w:r>
          </w:p>
        </w:tc>
        <w:tc>
          <w:tcPr>
            <w:tcW w:w="534" w:type="pct"/>
            <w:vMerge/>
            <w:vAlign w:val="center"/>
            <w:hideMark/>
          </w:tcPr>
          <w:p w:rsidR="00507C09" w:rsidRPr="00842461" w:rsidRDefault="00507C09" w:rsidP="0037047A">
            <w:pPr>
              <w:spacing w:after="0" w:line="240" w:lineRule="auto"/>
              <w:rPr>
                <w:rFonts w:ascii="Times New Roman" w:eastAsia="Times New Roman" w:hAnsi="Times New Roman" w:cs="Times New Roman"/>
                <w:color w:val="000000"/>
              </w:rPr>
            </w:pPr>
          </w:p>
        </w:tc>
        <w:tc>
          <w:tcPr>
            <w:tcW w:w="1263" w:type="pct"/>
            <w:shd w:val="clear" w:color="auto" w:fill="auto"/>
            <w:vAlign w:val="bottom"/>
            <w:hideMark/>
          </w:tcPr>
          <w:p w:rsidR="00507C09" w:rsidRPr="00842461" w:rsidRDefault="00507C09" w:rsidP="0037047A">
            <w:pPr>
              <w:spacing w:after="0" w:line="240" w:lineRule="auto"/>
              <w:rPr>
                <w:rFonts w:ascii="Times New Roman" w:eastAsia="Times New Roman" w:hAnsi="Times New Roman" w:cs="Times New Roman"/>
                <w:color w:val="000000"/>
              </w:rPr>
            </w:pPr>
            <w:r w:rsidRPr="00842461">
              <w:rPr>
                <w:rFonts w:ascii="Times New Roman" w:eastAsia="Times New Roman" w:hAnsi="Times New Roman" w:cs="Times New Roman"/>
                <w:color w:val="000000"/>
              </w:rPr>
              <w:t>Support the seed market intensification</w:t>
            </w:r>
          </w:p>
        </w:tc>
        <w:tc>
          <w:tcPr>
            <w:tcW w:w="193"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146"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1</w:t>
            </w:r>
          </w:p>
        </w:tc>
        <w:tc>
          <w:tcPr>
            <w:tcW w:w="194"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194"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146"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486"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1</w:t>
            </w:r>
          </w:p>
        </w:tc>
        <w:tc>
          <w:tcPr>
            <w:tcW w:w="389"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582"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630"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1</w:t>
            </w:r>
          </w:p>
        </w:tc>
      </w:tr>
      <w:tr w:rsidR="00507C09" w:rsidRPr="00842461" w:rsidTr="00507C09">
        <w:trPr>
          <w:trHeight w:val="900"/>
          <w:jc w:val="center"/>
        </w:trPr>
        <w:tc>
          <w:tcPr>
            <w:tcW w:w="243"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lastRenderedPageBreak/>
              <w:t>55</w:t>
            </w:r>
          </w:p>
        </w:tc>
        <w:tc>
          <w:tcPr>
            <w:tcW w:w="534" w:type="pct"/>
            <w:shd w:val="clear" w:color="auto" w:fill="auto"/>
            <w:noWrap/>
            <w:vAlign w:val="bottom"/>
            <w:hideMark/>
          </w:tcPr>
          <w:p w:rsidR="00507C09" w:rsidRPr="00842461" w:rsidRDefault="00507C09" w:rsidP="0037047A">
            <w:pPr>
              <w:spacing w:after="0" w:line="240" w:lineRule="auto"/>
              <w:rPr>
                <w:rFonts w:ascii="Times New Roman" w:eastAsia="Times New Roman" w:hAnsi="Times New Roman" w:cs="Times New Roman"/>
                <w:color w:val="000000"/>
              </w:rPr>
            </w:pPr>
            <w:r w:rsidRPr="00842461">
              <w:rPr>
                <w:rFonts w:ascii="Times New Roman" w:eastAsia="Times New Roman" w:hAnsi="Times New Roman" w:cs="Times New Roman"/>
                <w:color w:val="000000"/>
              </w:rPr>
              <w:t>Nigeria</w:t>
            </w:r>
          </w:p>
        </w:tc>
        <w:tc>
          <w:tcPr>
            <w:tcW w:w="1263" w:type="pct"/>
            <w:shd w:val="clear" w:color="auto" w:fill="auto"/>
            <w:vAlign w:val="bottom"/>
            <w:hideMark/>
          </w:tcPr>
          <w:p w:rsidR="00507C09" w:rsidRPr="00842461" w:rsidRDefault="00507C09" w:rsidP="0037047A">
            <w:pPr>
              <w:spacing w:after="0" w:line="240" w:lineRule="auto"/>
              <w:rPr>
                <w:rFonts w:ascii="Times New Roman" w:eastAsia="Times New Roman" w:hAnsi="Times New Roman" w:cs="Times New Roman"/>
                <w:color w:val="000000"/>
              </w:rPr>
            </w:pPr>
            <w:r w:rsidRPr="00842461">
              <w:rPr>
                <w:rFonts w:ascii="Times New Roman" w:eastAsia="Times New Roman" w:hAnsi="Times New Roman" w:cs="Times New Roman"/>
                <w:color w:val="000000"/>
              </w:rPr>
              <w:t>Farmer-to-farmer trainings and demonstration farms encouraged over 380 farmers in 19 different communities to implement  organic vegetable production and drip irrigation.</w:t>
            </w:r>
          </w:p>
        </w:tc>
        <w:tc>
          <w:tcPr>
            <w:tcW w:w="193"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146"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194"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1</w:t>
            </w:r>
          </w:p>
        </w:tc>
        <w:tc>
          <w:tcPr>
            <w:tcW w:w="194"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146"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486"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389"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582"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1</w:t>
            </w:r>
          </w:p>
        </w:tc>
        <w:tc>
          <w:tcPr>
            <w:tcW w:w="630"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1</w:t>
            </w:r>
          </w:p>
        </w:tc>
      </w:tr>
      <w:tr w:rsidR="00507C09" w:rsidRPr="00842461" w:rsidTr="00507C09">
        <w:trPr>
          <w:trHeight w:val="900"/>
          <w:jc w:val="center"/>
        </w:trPr>
        <w:tc>
          <w:tcPr>
            <w:tcW w:w="243"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56</w:t>
            </w:r>
          </w:p>
        </w:tc>
        <w:tc>
          <w:tcPr>
            <w:tcW w:w="534" w:type="pct"/>
            <w:vMerge w:val="restart"/>
            <w:shd w:val="clear" w:color="auto" w:fill="auto"/>
            <w:noWrap/>
            <w:vAlign w:val="bottom"/>
            <w:hideMark/>
          </w:tcPr>
          <w:p w:rsidR="00507C09" w:rsidRPr="00842461" w:rsidRDefault="00507C09" w:rsidP="0037047A">
            <w:pPr>
              <w:spacing w:after="0" w:line="240" w:lineRule="auto"/>
              <w:rPr>
                <w:rFonts w:ascii="Times New Roman" w:eastAsia="Times New Roman" w:hAnsi="Times New Roman" w:cs="Times New Roman"/>
                <w:color w:val="000000"/>
              </w:rPr>
            </w:pPr>
            <w:r w:rsidRPr="00842461">
              <w:rPr>
                <w:rFonts w:ascii="Times New Roman" w:eastAsia="Times New Roman" w:hAnsi="Times New Roman" w:cs="Times New Roman"/>
                <w:color w:val="000000"/>
              </w:rPr>
              <w:t>Rwanda</w:t>
            </w:r>
          </w:p>
        </w:tc>
        <w:tc>
          <w:tcPr>
            <w:tcW w:w="1263" w:type="pct"/>
            <w:shd w:val="clear" w:color="auto" w:fill="auto"/>
            <w:vAlign w:val="bottom"/>
            <w:hideMark/>
          </w:tcPr>
          <w:p w:rsidR="00507C09" w:rsidRPr="00842461" w:rsidRDefault="00507C09" w:rsidP="0037047A">
            <w:pPr>
              <w:spacing w:after="0" w:line="240" w:lineRule="auto"/>
              <w:rPr>
                <w:rFonts w:ascii="Times New Roman" w:eastAsia="Times New Roman" w:hAnsi="Times New Roman" w:cs="Times New Roman"/>
                <w:color w:val="000000"/>
              </w:rPr>
            </w:pPr>
            <w:r w:rsidRPr="00842461">
              <w:rPr>
                <w:rFonts w:ascii="Times New Roman" w:eastAsia="Times New Roman" w:hAnsi="Times New Roman" w:cs="Times New Roman"/>
                <w:color w:val="000000"/>
              </w:rPr>
              <w:t xml:space="preserve"> The GoR is focusing on supporting French beans and peas, horticulture specialties - baby corn, chilli, mini leek, African eggplants, mushrooms and herbs</w:t>
            </w:r>
          </w:p>
        </w:tc>
        <w:tc>
          <w:tcPr>
            <w:tcW w:w="193"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1</w:t>
            </w:r>
          </w:p>
        </w:tc>
        <w:tc>
          <w:tcPr>
            <w:tcW w:w="146"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1</w:t>
            </w:r>
          </w:p>
        </w:tc>
        <w:tc>
          <w:tcPr>
            <w:tcW w:w="194"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1</w:t>
            </w:r>
          </w:p>
        </w:tc>
        <w:tc>
          <w:tcPr>
            <w:tcW w:w="194"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146"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486"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389"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582"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1</w:t>
            </w:r>
          </w:p>
        </w:tc>
        <w:tc>
          <w:tcPr>
            <w:tcW w:w="630"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r>
      <w:tr w:rsidR="00507C09" w:rsidRPr="00842461" w:rsidTr="00507C09">
        <w:trPr>
          <w:trHeight w:val="900"/>
          <w:jc w:val="center"/>
        </w:trPr>
        <w:tc>
          <w:tcPr>
            <w:tcW w:w="243"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57</w:t>
            </w:r>
          </w:p>
        </w:tc>
        <w:tc>
          <w:tcPr>
            <w:tcW w:w="534" w:type="pct"/>
            <w:vMerge/>
            <w:vAlign w:val="center"/>
            <w:hideMark/>
          </w:tcPr>
          <w:p w:rsidR="00507C09" w:rsidRPr="00842461" w:rsidRDefault="00507C09" w:rsidP="0037047A">
            <w:pPr>
              <w:spacing w:after="0" w:line="240" w:lineRule="auto"/>
              <w:rPr>
                <w:rFonts w:ascii="Times New Roman" w:eastAsia="Times New Roman" w:hAnsi="Times New Roman" w:cs="Times New Roman"/>
                <w:color w:val="000000"/>
              </w:rPr>
            </w:pPr>
          </w:p>
        </w:tc>
        <w:tc>
          <w:tcPr>
            <w:tcW w:w="1263" w:type="pct"/>
            <w:shd w:val="clear" w:color="auto" w:fill="auto"/>
            <w:vAlign w:val="bottom"/>
            <w:hideMark/>
          </w:tcPr>
          <w:p w:rsidR="00507C09" w:rsidRPr="00842461" w:rsidRDefault="00507C09" w:rsidP="0037047A">
            <w:pPr>
              <w:spacing w:after="0" w:line="240" w:lineRule="auto"/>
              <w:rPr>
                <w:rFonts w:ascii="Times New Roman" w:eastAsia="Times New Roman" w:hAnsi="Times New Roman" w:cs="Times New Roman"/>
                <w:color w:val="000000"/>
              </w:rPr>
            </w:pPr>
            <w:r w:rsidRPr="00842461">
              <w:rPr>
                <w:rFonts w:ascii="Times New Roman" w:eastAsia="Times New Roman" w:hAnsi="Times New Roman" w:cs="Times New Roman"/>
                <w:color w:val="000000"/>
              </w:rPr>
              <w:t>Food security, nutrition and climate and other shocks resilient agriculture improved through sustainable and diversified production systems</w:t>
            </w:r>
          </w:p>
        </w:tc>
        <w:tc>
          <w:tcPr>
            <w:tcW w:w="193"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1</w:t>
            </w:r>
          </w:p>
        </w:tc>
        <w:tc>
          <w:tcPr>
            <w:tcW w:w="146"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194"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1</w:t>
            </w:r>
          </w:p>
        </w:tc>
        <w:tc>
          <w:tcPr>
            <w:tcW w:w="194"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146"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486"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389"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582"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1</w:t>
            </w:r>
          </w:p>
        </w:tc>
        <w:tc>
          <w:tcPr>
            <w:tcW w:w="630"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r>
      <w:tr w:rsidR="00507C09" w:rsidRPr="00842461" w:rsidTr="00507C09">
        <w:trPr>
          <w:trHeight w:val="900"/>
          <w:jc w:val="center"/>
        </w:trPr>
        <w:tc>
          <w:tcPr>
            <w:tcW w:w="243"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58</w:t>
            </w:r>
          </w:p>
        </w:tc>
        <w:tc>
          <w:tcPr>
            <w:tcW w:w="534" w:type="pct"/>
            <w:shd w:val="clear" w:color="auto" w:fill="auto"/>
            <w:noWrap/>
            <w:vAlign w:val="bottom"/>
            <w:hideMark/>
          </w:tcPr>
          <w:p w:rsidR="00507C09" w:rsidRPr="00842461" w:rsidRDefault="00507C09" w:rsidP="0037047A">
            <w:pPr>
              <w:spacing w:after="0" w:line="240" w:lineRule="auto"/>
              <w:rPr>
                <w:rFonts w:ascii="Times New Roman" w:eastAsia="Times New Roman" w:hAnsi="Times New Roman" w:cs="Times New Roman"/>
                <w:color w:val="000000"/>
              </w:rPr>
            </w:pPr>
            <w:r w:rsidRPr="00842461">
              <w:rPr>
                <w:rFonts w:ascii="Times New Roman" w:eastAsia="Times New Roman" w:hAnsi="Times New Roman" w:cs="Times New Roman"/>
                <w:color w:val="000000"/>
              </w:rPr>
              <w:t>Senegal</w:t>
            </w:r>
          </w:p>
        </w:tc>
        <w:tc>
          <w:tcPr>
            <w:tcW w:w="1263" w:type="pct"/>
            <w:shd w:val="clear" w:color="auto" w:fill="auto"/>
            <w:vAlign w:val="bottom"/>
            <w:hideMark/>
          </w:tcPr>
          <w:p w:rsidR="00507C09" w:rsidRPr="00842461" w:rsidRDefault="00507C09" w:rsidP="0037047A">
            <w:pPr>
              <w:spacing w:after="0" w:line="240" w:lineRule="auto"/>
              <w:rPr>
                <w:rFonts w:ascii="Times New Roman" w:eastAsia="Times New Roman" w:hAnsi="Times New Roman" w:cs="Times New Roman"/>
                <w:color w:val="000000"/>
              </w:rPr>
            </w:pPr>
            <w:r w:rsidRPr="00842461">
              <w:rPr>
                <w:rFonts w:ascii="Times New Roman" w:eastAsia="Times New Roman" w:hAnsi="Times New Roman" w:cs="Times New Roman"/>
                <w:color w:val="000000"/>
              </w:rPr>
              <w:t>to achieve rice and onion self-sufficiency by 2016 and 2017, respectively, optimizing the performance of the groundnut sector and devel oping the off-season fruits and vegetables</w:t>
            </w:r>
          </w:p>
        </w:tc>
        <w:tc>
          <w:tcPr>
            <w:tcW w:w="193"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146"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194"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1</w:t>
            </w:r>
          </w:p>
        </w:tc>
        <w:tc>
          <w:tcPr>
            <w:tcW w:w="194"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146"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486"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389"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582"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1</w:t>
            </w:r>
          </w:p>
        </w:tc>
        <w:tc>
          <w:tcPr>
            <w:tcW w:w="630"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1</w:t>
            </w:r>
          </w:p>
        </w:tc>
      </w:tr>
      <w:tr w:rsidR="00507C09" w:rsidRPr="00842461" w:rsidTr="00507C09">
        <w:trPr>
          <w:trHeight w:val="300"/>
          <w:jc w:val="center"/>
        </w:trPr>
        <w:tc>
          <w:tcPr>
            <w:tcW w:w="243"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59</w:t>
            </w:r>
          </w:p>
        </w:tc>
        <w:tc>
          <w:tcPr>
            <w:tcW w:w="534" w:type="pct"/>
            <w:shd w:val="clear" w:color="auto" w:fill="auto"/>
            <w:noWrap/>
            <w:vAlign w:val="bottom"/>
            <w:hideMark/>
          </w:tcPr>
          <w:p w:rsidR="00507C09" w:rsidRPr="00842461" w:rsidRDefault="00507C09" w:rsidP="0037047A">
            <w:pPr>
              <w:spacing w:after="0" w:line="240" w:lineRule="auto"/>
              <w:rPr>
                <w:rFonts w:ascii="Times New Roman" w:eastAsia="Times New Roman" w:hAnsi="Times New Roman" w:cs="Times New Roman"/>
                <w:color w:val="000000"/>
              </w:rPr>
            </w:pPr>
            <w:r w:rsidRPr="00842461">
              <w:rPr>
                <w:rFonts w:ascii="Times New Roman" w:eastAsia="Times New Roman" w:hAnsi="Times New Roman" w:cs="Times New Roman"/>
                <w:color w:val="000000"/>
              </w:rPr>
              <w:t>Tanzania</w:t>
            </w:r>
          </w:p>
        </w:tc>
        <w:tc>
          <w:tcPr>
            <w:tcW w:w="1263" w:type="pct"/>
            <w:shd w:val="clear" w:color="auto" w:fill="auto"/>
            <w:vAlign w:val="bottom"/>
            <w:hideMark/>
          </w:tcPr>
          <w:p w:rsidR="00507C09" w:rsidRPr="00842461" w:rsidRDefault="00507C09" w:rsidP="0037047A">
            <w:pPr>
              <w:spacing w:after="0" w:line="240" w:lineRule="auto"/>
              <w:rPr>
                <w:rFonts w:ascii="Times New Roman" w:eastAsia="Times New Roman" w:hAnsi="Times New Roman" w:cs="Times New Roman"/>
                <w:color w:val="000000"/>
              </w:rPr>
            </w:pPr>
            <w:r w:rsidRPr="00842461">
              <w:rPr>
                <w:rFonts w:ascii="Times New Roman" w:eastAsia="Times New Roman" w:hAnsi="Times New Roman" w:cs="Times New Roman"/>
                <w:color w:val="000000"/>
              </w:rPr>
              <w:t>to increase climate resilient crops</w:t>
            </w:r>
          </w:p>
        </w:tc>
        <w:tc>
          <w:tcPr>
            <w:tcW w:w="193"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1</w:t>
            </w:r>
          </w:p>
        </w:tc>
        <w:tc>
          <w:tcPr>
            <w:tcW w:w="146"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194"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1</w:t>
            </w:r>
          </w:p>
        </w:tc>
        <w:tc>
          <w:tcPr>
            <w:tcW w:w="194"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146"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486"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389"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582"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1</w:t>
            </w:r>
          </w:p>
        </w:tc>
        <w:tc>
          <w:tcPr>
            <w:tcW w:w="630"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1</w:t>
            </w:r>
          </w:p>
        </w:tc>
      </w:tr>
      <w:tr w:rsidR="00507C09" w:rsidRPr="00842461" w:rsidTr="00507C09">
        <w:trPr>
          <w:trHeight w:val="300"/>
          <w:jc w:val="center"/>
        </w:trPr>
        <w:tc>
          <w:tcPr>
            <w:tcW w:w="243"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60</w:t>
            </w:r>
          </w:p>
        </w:tc>
        <w:tc>
          <w:tcPr>
            <w:tcW w:w="534" w:type="pct"/>
            <w:shd w:val="clear" w:color="auto" w:fill="auto"/>
            <w:noWrap/>
            <w:vAlign w:val="bottom"/>
            <w:hideMark/>
          </w:tcPr>
          <w:p w:rsidR="00507C09" w:rsidRPr="00842461" w:rsidRDefault="00507C09" w:rsidP="0037047A">
            <w:pPr>
              <w:spacing w:after="0" w:line="240" w:lineRule="auto"/>
              <w:rPr>
                <w:rFonts w:ascii="Times New Roman" w:eastAsia="Times New Roman" w:hAnsi="Times New Roman" w:cs="Times New Roman"/>
                <w:color w:val="000000"/>
              </w:rPr>
            </w:pPr>
            <w:r w:rsidRPr="00842461">
              <w:rPr>
                <w:rFonts w:ascii="Times New Roman" w:eastAsia="Times New Roman" w:hAnsi="Times New Roman" w:cs="Times New Roman"/>
                <w:color w:val="000000"/>
              </w:rPr>
              <w:t>Uganda</w:t>
            </w:r>
          </w:p>
        </w:tc>
        <w:tc>
          <w:tcPr>
            <w:tcW w:w="1263" w:type="pct"/>
            <w:shd w:val="clear" w:color="auto" w:fill="auto"/>
            <w:vAlign w:val="bottom"/>
            <w:hideMark/>
          </w:tcPr>
          <w:p w:rsidR="00507C09" w:rsidRPr="00842461" w:rsidRDefault="00507C09" w:rsidP="0037047A">
            <w:pPr>
              <w:spacing w:after="0" w:line="240" w:lineRule="auto"/>
              <w:rPr>
                <w:rFonts w:ascii="Times New Roman" w:eastAsia="Times New Roman" w:hAnsi="Times New Roman" w:cs="Times New Roman"/>
                <w:color w:val="000000"/>
              </w:rPr>
            </w:pPr>
            <w:r w:rsidRPr="00842461">
              <w:rPr>
                <w:rFonts w:ascii="Times New Roman" w:eastAsia="Times New Roman" w:hAnsi="Times New Roman" w:cs="Times New Roman"/>
                <w:color w:val="000000"/>
              </w:rPr>
              <w:t>to improve climate change adapation practices of farmers</w:t>
            </w:r>
          </w:p>
        </w:tc>
        <w:tc>
          <w:tcPr>
            <w:tcW w:w="193"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146"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194"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1</w:t>
            </w:r>
          </w:p>
        </w:tc>
        <w:tc>
          <w:tcPr>
            <w:tcW w:w="194"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146"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486"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1</w:t>
            </w:r>
          </w:p>
        </w:tc>
        <w:tc>
          <w:tcPr>
            <w:tcW w:w="389"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582"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630"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1</w:t>
            </w:r>
          </w:p>
        </w:tc>
      </w:tr>
      <w:tr w:rsidR="00507C09" w:rsidRPr="00842461" w:rsidTr="00507C09">
        <w:trPr>
          <w:trHeight w:val="300"/>
          <w:jc w:val="center"/>
        </w:trPr>
        <w:tc>
          <w:tcPr>
            <w:tcW w:w="243"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61</w:t>
            </w:r>
          </w:p>
        </w:tc>
        <w:tc>
          <w:tcPr>
            <w:tcW w:w="534" w:type="pct"/>
            <w:vMerge w:val="restart"/>
            <w:shd w:val="clear" w:color="auto" w:fill="auto"/>
            <w:noWrap/>
            <w:vAlign w:val="bottom"/>
            <w:hideMark/>
          </w:tcPr>
          <w:p w:rsidR="00507C09" w:rsidRPr="00842461" w:rsidRDefault="00507C09" w:rsidP="0037047A">
            <w:pPr>
              <w:spacing w:after="0" w:line="240" w:lineRule="auto"/>
              <w:rPr>
                <w:rFonts w:ascii="Times New Roman" w:eastAsia="Times New Roman" w:hAnsi="Times New Roman" w:cs="Times New Roman"/>
                <w:color w:val="000000"/>
              </w:rPr>
            </w:pPr>
            <w:r w:rsidRPr="00842461">
              <w:rPr>
                <w:rFonts w:ascii="Times New Roman" w:eastAsia="Times New Roman" w:hAnsi="Times New Roman" w:cs="Times New Roman"/>
                <w:color w:val="000000"/>
              </w:rPr>
              <w:t>Zimbabwe</w:t>
            </w:r>
          </w:p>
        </w:tc>
        <w:tc>
          <w:tcPr>
            <w:tcW w:w="1263" w:type="pct"/>
            <w:shd w:val="clear" w:color="auto" w:fill="auto"/>
            <w:noWrap/>
            <w:vAlign w:val="bottom"/>
            <w:hideMark/>
          </w:tcPr>
          <w:p w:rsidR="00507C09" w:rsidRPr="00842461" w:rsidRDefault="00507C09" w:rsidP="0037047A">
            <w:pPr>
              <w:spacing w:after="0" w:line="240" w:lineRule="auto"/>
              <w:rPr>
                <w:rFonts w:ascii="Times New Roman" w:eastAsia="Times New Roman" w:hAnsi="Times New Roman" w:cs="Times New Roman"/>
                <w:color w:val="000000"/>
              </w:rPr>
            </w:pPr>
            <w:r w:rsidRPr="00842461">
              <w:rPr>
                <w:rFonts w:ascii="Times New Roman" w:eastAsia="Times New Roman" w:hAnsi="Times New Roman" w:cs="Times New Roman"/>
                <w:color w:val="000000"/>
              </w:rPr>
              <w:t>promote crop rotations to include nitrogen fixing crops</w:t>
            </w:r>
          </w:p>
        </w:tc>
        <w:tc>
          <w:tcPr>
            <w:tcW w:w="193"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1</w:t>
            </w:r>
          </w:p>
        </w:tc>
        <w:tc>
          <w:tcPr>
            <w:tcW w:w="146"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194"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1</w:t>
            </w:r>
          </w:p>
        </w:tc>
        <w:tc>
          <w:tcPr>
            <w:tcW w:w="194"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146"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486"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389"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1</w:t>
            </w:r>
          </w:p>
        </w:tc>
        <w:tc>
          <w:tcPr>
            <w:tcW w:w="582"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630"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r>
      <w:tr w:rsidR="00507C09" w:rsidRPr="00842461" w:rsidTr="00507C09">
        <w:trPr>
          <w:trHeight w:val="900"/>
          <w:jc w:val="center"/>
        </w:trPr>
        <w:tc>
          <w:tcPr>
            <w:tcW w:w="243"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62</w:t>
            </w:r>
          </w:p>
        </w:tc>
        <w:tc>
          <w:tcPr>
            <w:tcW w:w="534" w:type="pct"/>
            <w:vMerge/>
            <w:vAlign w:val="center"/>
            <w:hideMark/>
          </w:tcPr>
          <w:p w:rsidR="00507C09" w:rsidRPr="00842461" w:rsidRDefault="00507C09" w:rsidP="0037047A">
            <w:pPr>
              <w:spacing w:after="0" w:line="240" w:lineRule="auto"/>
              <w:rPr>
                <w:rFonts w:ascii="Times New Roman" w:eastAsia="Times New Roman" w:hAnsi="Times New Roman" w:cs="Times New Roman"/>
                <w:color w:val="000000"/>
              </w:rPr>
            </w:pPr>
          </w:p>
        </w:tc>
        <w:tc>
          <w:tcPr>
            <w:tcW w:w="1263" w:type="pct"/>
            <w:shd w:val="clear" w:color="auto" w:fill="auto"/>
            <w:vAlign w:val="bottom"/>
            <w:hideMark/>
          </w:tcPr>
          <w:p w:rsidR="00507C09" w:rsidRPr="00842461" w:rsidRDefault="00507C09" w:rsidP="0037047A">
            <w:pPr>
              <w:spacing w:after="0" w:line="240" w:lineRule="auto"/>
              <w:rPr>
                <w:rFonts w:ascii="Times New Roman" w:eastAsia="Times New Roman" w:hAnsi="Times New Roman" w:cs="Times New Roman"/>
                <w:color w:val="000000"/>
              </w:rPr>
            </w:pPr>
            <w:r w:rsidRPr="00842461">
              <w:rPr>
                <w:rFonts w:ascii="Times New Roman" w:eastAsia="Times New Roman" w:hAnsi="Times New Roman" w:cs="Times New Roman"/>
                <w:color w:val="000000"/>
              </w:rPr>
              <w:t>promote research and adoption of high value crops such as horticulture as wess as small grains, green legumes, pulses and tubers for inclusion in cropping pattern.</w:t>
            </w:r>
          </w:p>
        </w:tc>
        <w:tc>
          <w:tcPr>
            <w:tcW w:w="193"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1</w:t>
            </w:r>
          </w:p>
        </w:tc>
        <w:tc>
          <w:tcPr>
            <w:tcW w:w="146"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194"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1</w:t>
            </w:r>
          </w:p>
        </w:tc>
        <w:tc>
          <w:tcPr>
            <w:tcW w:w="194"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146"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486"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389"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1</w:t>
            </w:r>
          </w:p>
        </w:tc>
        <w:tc>
          <w:tcPr>
            <w:tcW w:w="582"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630"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r>
      <w:tr w:rsidR="00507C09" w:rsidRPr="00842461" w:rsidTr="00507C09">
        <w:trPr>
          <w:trHeight w:val="900"/>
          <w:jc w:val="center"/>
        </w:trPr>
        <w:tc>
          <w:tcPr>
            <w:tcW w:w="243"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63</w:t>
            </w:r>
          </w:p>
        </w:tc>
        <w:tc>
          <w:tcPr>
            <w:tcW w:w="534" w:type="pct"/>
            <w:vMerge/>
            <w:vAlign w:val="center"/>
            <w:hideMark/>
          </w:tcPr>
          <w:p w:rsidR="00507C09" w:rsidRPr="00842461" w:rsidRDefault="00507C09" w:rsidP="0037047A">
            <w:pPr>
              <w:spacing w:after="0" w:line="240" w:lineRule="auto"/>
              <w:rPr>
                <w:rFonts w:ascii="Times New Roman" w:eastAsia="Times New Roman" w:hAnsi="Times New Roman" w:cs="Times New Roman"/>
                <w:color w:val="000000"/>
              </w:rPr>
            </w:pPr>
          </w:p>
        </w:tc>
        <w:tc>
          <w:tcPr>
            <w:tcW w:w="1263" w:type="pct"/>
            <w:shd w:val="clear" w:color="auto" w:fill="auto"/>
            <w:vAlign w:val="bottom"/>
            <w:hideMark/>
          </w:tcPr>
          <w:p w:rsidR="00507C09" w:rsidRPr="00842461" w:rsidRDefault="00507C09" w:rsidP="0037047A">
            <w:pPr>
              <w:spacing w:after="0" w:line="240" w:lineRule="auto"/>
              <w:rPr>
                <w:rFonts w:ascii="Times New Roman" w:eastAsia="Times New Roman" w:hAnsi="Times New Roman" w:cs="Times New Roman"/>
                <w:color w:val="000000"/>
              </w:rPr>
            </w:pPr>
            <w:r w:rsidRPr="00842461">
              <w:rPr>
                <w:rFonts w:ascii="Times New Roman" w:eastAsia="Times New Roman" w:hAnsi="Times New Roman" w:cs="Times New Roman"/>
                <w:color w:val="000000"/>
              </w:rPr>
              <w:t>Promote post-harvest handling facilities for horticulture though investment in cold chain system for improved product quality.</w:t>
            </w:r>
          </w:p>
        </w:tc>
        <w:tc>
          <w:tcPr>
            <w:tcW w:w="193"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1</w:t>
            </w:r>
          </w:p>
        </w:tc>
        <w:tc>
          <w:tcPr>
            <w:tcW w:w="146"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194"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1</w:t>
            </w:r>
          </w:p>
        </w:tc>
        <w:tc>
          <w:tcPr>
            <w:tcW w:w="194"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146"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486"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389"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1</w:t>
            </w:r>
          </w:p>
        </w:tc>
        <w:tc>
          <w:tcPr>
            <w:tcW w:w="582"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630"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r>
      <w:tr w:rsidR="00507C09" w:rsidRPr="00842461" w:rsidTr="00507C09">
        <w:trPr>
          <w:trHeight w:val="600"/>
          <w:jc w:val="center"/>
        </w:trPr>
        <w:tc>
          <w:tcPr>
            <w:tcW w:w="243"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lastRenderedPageBreak/>
              <w:t>64</w:t>
            </w:r>
          </w:p>
        </w:tc>
        <w:tc>
          <w:tcPr>
            <w:tcW w:w="534" w:type="pct"/>
            <w:vMerge/>
            <w:vAlign w:val="center"/>
            <w:hideMark/>
          </w:tcPr>
          <w:p w:rsidR="00507C09" w:rsidRPr="00842461" w:rsidRDefault="00507C09" w:rsidP="0037047A">
            <w:pPr>
              <w:spacing w:after="0" w:line="240" w:lineRule="auto"/>
              <w:rPr>
                <w:rFonts w:ascii="Times New Roman" w:eastAsia="Times New Roman" w:hAnsi="Times New Roman" w:cs="Times New Roman"/>
                <w:color w:val="000000"/>
              </w:rPr>
            </w:pPr>
          </w:p>
        </w:tc>
        <w:tc>
          <w:tcPr>
            <w:tcW w:w="1263" w:type="pct"/>
            <w:shd w:val="clear" w:color="auto" w:fill="auto"/>
            <w:vAlign w:val="bottom"/>
            <w:hideMark/>
          </w:tcPr>
          <w:p w:rsidR="00507C09" w:rsidRPr="00842461" w:rsidRDefault="00507C09" w:rsidP="0037047A">
            <w:pPr>
              <w:spacing w:after="0" w:line="240" w:lineRule="auto"/>
              <w:rPr>
                <w:rFonts w:ascii="Times New Roman" w:eastAsia="Times New Roman" w:hAnsi="Times New Roman" w:cs="Times New Roman"/>
                <w:color w:val="000000"/>
              </w:rPr>
            </w:pPr>
            <w:r w:rsidRPr="00842461">
              <w:rPr>
                <w:rFonts w:ascii="Times New Roman" w:eastAsia="Times New Roman" w:hAnsi="Times New Roman" w:cs="Times New Roman"/>
                <w:color w:val="000000"/>
              </w:rPr>
              <w:t xml:space="preserve">Promote improvements in phytosanitary standards and product specification and </w:t>
            </w:r>
          </w:p>
        </w:tc>
        <w:tc>
          <w:tcPr>
            <w:tcW w:w="193"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1</w:t>
            </w:r>
          </w:p>
        </w:tc>
        <w:tc>
          <w:tcPr>
            <w:tcW w:w="146"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1</w:t>
            </w:r>
          </w:p>
        </w:tc>
        <w:tc>
          <w:tcPr>
            <w:tcW w:w="194"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194"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146"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486"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389"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1</w:t>
            </w:r>
          </w:p>
        </w:tc>
        <w:tc>
          <w:tcPr>
            <w:tcW w:w="582"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630"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r>
      <w:tr w:rsidR="00507C09" w:rsidRPr="00842461" w:rsidTr="00507C09">
        <w:trPr>
          <w:trHeight w:val="600"/>
          <w:jc w:val="center"/>
        </w:trPr>
        <w:tc>
          <w:tcPr>
            <w:tcW w:w="243"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65</w:t>
            </w:r>
          </w:p>
        </w:tc>
        <w:tc>
          <w:tcPr>
            <w:tcW w:w="534" w:type="pct"/>
            <w:vMerge/>
            <w:vAlign w:val="center"/>
            <w:hideMark/>
          </w:tcPr>
          <w:p w:rsidR="00507C09" w:rsidRPr="00842461" w:rsidRDefault="00507C09" w:rsidP="0037047A">
            <w:pPr>
              <w:spacing w:after="0" w:line="240" w:lineRule="auto"/>
              <w:rPr>
                <w:rFonts w:ascii="Times New Roman" w:eastAsia="Times New Roman" w:hAnsi="Times New Roman" w:cs="Times New Roman"/>
                <w:color w:val="000000"/>
              </w:rPr>
            </w:pPr>
          </w:p>
        </w:tc>
        <w:tc>
          <w:tcPr>
            <w:tcW w:w="1263" w:type="pct"/>
            <w:shd w:val="clear" w:color="auto" w:fill="auto"/>
            <w:vAlign w:val="bottom"/>
            <w:hideMark/>
          </w:tcPr>
          <w:p w:rsidR="00507C09" w:rsidRPr="00842461" w:rsidRDefault="00507C09" w:rsidP="0037047A">
            <w:pPr>
              <w:spacing w:after="0" w:line="240" w:lineRule="auto"/>
              <w:rPr>
                <w:rFonts w:ascii="Times New Roman" w:eastAsia="Times New Roman" w:hAnsi="Times New Roman" w:cs="Times New Roman"/>
                <w:color w:val="000000"/>
              </w:rPr>
            </w:pPr>
            <w:r w:rsidRPr="00842461">
              <w:rPr>
                <w:rFonts w:ascii="Times New Roman" w:eastAsia="Times New Roman" w:hAnsi="Times New Roman" w:cs="Times New Roman"/>
                <w:color w:val="000000"/>
              </w:rPr>
              <w:t>Support the production of small grains especially in the drought prone areas</w:t>
            </w:r>
          </w:p>
        </w:tc>
        <w:tc>
          <w:tcPr>
            <w:tcW w:w="193"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1</w:t>
            </w:r>
          </w:p>
        </w:tc>
        <w:tc>
          <w:tcPr>
            <w:tcW w:w="146"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194"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1</w:t>
            </w:r>
          </w:p>
        </w:tc>
        <w:tc>
          <w:tcPr>
            <w:tcW w:w="194"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146"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486"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389"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1</w:t>
            </w:r>
          </w:p>
        </w:tc>
        <w:tc>
          <w:tcPr>
            <w:tcW w:w="582"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630"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r>
      <w:tr w:rsidR="00507C09" w:rsidRPr="00842461" w:rsidTr="00507C09">
        <w:trPr>
          <w:trHeight w:val="1200"/>
          <w:jc w:val="center"/>
        </w:trPr>
        <w:tc>
          <w:tcPr>
            <w:tcW w:w="243"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66</w:t>
            </w:r>
          </w:p>
        </w:tc>
        <w:tc>
          <w:tcPr>
            <w:tcW w:w="534" w:type="pct"/>
            <w:shd w:val="clear" w:color="auto" w:fill="auto"/>
            <w:noWrap/>
            <w:vAlign w:val="bottom"/>
            <w:hideMark/>
          </w:tcPr>
          <w:p w:rsidR="00507C09" w:rsidRPr="00842461" w:rsidRDefault="00507C09" w:rsidP="0037047A">
            <w:pPr>
              <w:spacing w:after="0" w:line="240" w:lineRule="auto"/>
              <w:rPr>
                <w:rFonts w:ascii="Times New Roman" w:eastAsia="Times New Roman" w:hAnsi="Times New Roman" w:cs="Times New Roman"/>
                <w:color w:val="000000"/>
              </w:rPr>
            </w:pPr>
            <w:r w:rsidRPr="00842461">
              <w:rPr>
                <w:rFonts w:ascii="Times New Roman" w:eastAsia="Times New Roman" w:hAnsi="Times New Roman" w:cs="Times New Roman"/>
                <w:color w:val="000000"/>
              </w:rPr>
              <w:t>Argentina</w:t>
            </w:r>
          </w:p>
        </w:tc>
        <w:tc>
          <w:tcPr>
            <w:tcW w:w="1263" w:type="pct"/>
            <w:shd w:val="clear" w:color="auto" w:fill="auto"/>
            <w:vAlign w:val="bottom"/>
            <w:hideMark/>
          </w:tcPr>
          <w:p w:rsidR="00507C09" w:rsidRPr="00842461" w:rsidRDefault="00507C09" w:rsidP="0037047A">
            <w:pPr>
              <w:spacing w:after="0" w:line="240" w:lineRule="auto"/>
              <w:rPr>
                <w:rFonts w:ascii="Times New Roman" w:eastAsia="Times New Roman" w:hAnsi="Times New Roman" w:cs="Times New Roman"/>
                <w:color w:val="000000"/>
              </w:rPr>
            </w:pPr>
            <w:r w:rsidRPr="00842461">
              <w:rPr>
                <w:rFonts w:ascii="Times New Roman" w:eastAsia="Times New Roman" w:hAnsi="Times New Roman" w:cs="Times New Roman"/>
                <w:color w:val="000000"/>
              </w:rPr>
              <w:t>Strengthening the holistic approach to risk management</w:t>
            </w:r>
            <w:r w:rsidRPr="00842461">
              <w:rPr>
                <w:rFonts w:ascii="Times New Roman" w:eastAsia="Times New Roman" w:hAnsi="Times New Roman" w:cs="Times New Roman"/>
                <w:color w:val="000000"/>
              </w:rPr>
              <w:br/>
              <w:t>policy, investing in prevention and preparedness, and improving the predictability and monitoring of disaster assistance</w:t>
            </w:r>
          </w:p>
        </w:tc>
        <w:tc>
          <w:tcPr>
            <w:tcW w:w="193"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1</w:t>
            </w:r>
          </w:p>
        </w:tc>
        <w:tc>
          <w:tcPr>
            <w:tcW w:w="146"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194"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1</w:t>
            </w:r>
          </w:p>
        </w:tc>
        <w:tc>
          <w:tcPr>
            <w:tcW w:w="194"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146"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486"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389"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582"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1</w:t>
            </w:r>
          </w:p>
        </w:tc>
        <w:tc>
          <w:tcPr>
            <w:tcW w:w="630"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1</w:t>
            </w:r>
          </w:p>
        </w:tc>
      </w:tr>
      <w:tr w:rsidR="00507C09" w:rsidRPr="00842461" w:rsidTr="00507C09">
        <w:trPr>
          <w:trHeight w:val="600"/>
          <w:jc w:val="center"/>
        </w:trPr>
        <w:tc>
          <w:tcPr>
            <w:tcW w:w="243"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67</w:t>
            </w:r>
          </w:p>
        </w:tc>
        <w:tc>
          <w:tcPr>
            <w:tcW w:w="534" w:type="pct"/>
            <w:shd w:val="clear" w:color="auto" w:fill="auto"/>
            <w:noWrap/>
            <w:vAlign w:val="bottom"/>
            <w:hideMark/>
          </w:tcPr>
          <w:p w:rsidR="00507C09" w:rsidRPr="00842461" w:rsidRDefault="00507C09" w:rsidP="0037047A">
            <w:pPr>
              <w:spacing w:after="0" w:line="240" w:lineRule="auto"/>
              <w:rPr>
                <w:rFonts w:ascii="Times New Roman" w:eastAsia="Times New Roman" w:hAnsi="Times New Roman" w:cs="Times New Roman"/>
                <w:color w:val="000000"/>
              </w:rPr>
            </w:pPr>
            <w:r w:rsidRPr="00842461">
              <w:rPr>
                <w:rFonts w:ascii="Times New Roman" w:eastAsia="Times New Roman" w:hAnsi="Times New Roman" w:cs="Times New Roman"/>
                <w:color w:val="000000"/>
              </w:rPr>
              <w:t>Brazil</w:t>
            </w:r>
          </w:p>
        </w:tc>
        <w:tc>
          <w:tcPr>
            <w:tcW w:w="1263" w:type="pct"/>
            <w:shd w:val="clear" w:color="auto" w:fill="auto"/>
            <w:vAlign w:val="bottom"/>
            <w:hideMark/>
          </w:tcPr>
          <w:p w:rsidR="00507C09" w:rsidRPr="00842461" w:rsidRDefault="00507C09" w:rsidP="0037047A">
            <w:pPr>
              <w:spacing w:after="0" w:line="240" w:lineRule="auto"/>
              <w:rPr>
                <w:rFonts w:ascii="Times New Roman" w:eastAsia="Times New Roman" w:hAnsi="Times New Roman" w:cs="Times New Roman"/>
                <w:color w:val="000000"/>
              </w:rPr>
            </w:pPr>
            <w:r w:rsidRPr="00842461">
              <w:rPr>
                <w:rFonts w:ascii="Times New Roman" w:eastAsia="Times New Roman" w:hAnsi="Times New Roman" w:cs="Times New Roman"/>
                <w:color w:val="000000"/>
              </w:rPr>
              <w:t>Promoting diversity and multifunctionality of rural areas and stimulating technological innovation and sustainability.</w:t>
            </w:r>
          </w:p>
        </w:tc>
        <w:tc>
          <w:tcPr>
            <w:tcW w:w="193"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146"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1</w:t>
            </w:r>
          </w:p>
        </w:tc>
        <w:tc>
          <w:tcPr>
            <w:tcW w:w="194"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1</w:t>
            </w:r>
          </w:p>
        </w:tc>
        <w:tc>
          <w:tcPr>
            <w:tcW w:w="194"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146"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486"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389"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582"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1</w:t>
            </w:r>
          </w:p>
        </w:tc>
        <w:tc>
          <w:tcPr>
            <w:tcW w:w="630"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1</w:t>
            </w:r>
          </w:p>
        </w:tc>
      </w:tr>
      <w:tr w:rsidR="00507C09" w:rsidRPr="00842461" w:rsidTr="00507C09">
        <w:trPr>
          <w:trHeight w:val="600"/>
          <w:jc w:val="center"/>
        </w:trPr>
        <w:tc>
          <w:tcPr>
            <w:tcW w:w="243"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68</w:t>
            </w:r>
          </w:p>
        </w:tc>
        <w:tc>
          <w:tcPr>
            <w:tcW w:w="534" w:type="pct"/>
            <w:shd w:val="clear" w:color="auto" w:fill="auto"/>
            <w:noWrap/>
            <w:vAlign w:val="bottom"/>
            <w:hideMark/>
          </w:tcPr>
          <w:p w:rsidR="00507C09" w:rsidRPr="00842461" w:rsidRDefault="00507C09" w:rsidP="0037047A">
            <w:pPr>
              <w:spacing w:after="0" w:line="240" w:lineRule="auto"/>
              <w:rPr>
                <w:rFonts w:ascii="Times New Roman" w:eastAsia="Times New Roman" w:hAnsi="Times New Roman" w:cs="Times New Roman"/>
                <w:color w:val="000000"/>
              </w:rPr>
            </w:pPr>
            <w:r w:rsidRPr="00842461">
              <w:rPr>
                <w:rFonts w:ascii="Times New Roman" w:eastAsia="Times New Roman" w:hAnsi="Times New Roman" w:cs="Times New Roman"/>
                <w:color w:val="000000"/>
              </w:rPr>
              <w:t>Dominician</w:t>
            </w:r>
          </w:p>
        </w:tc>
        <w:tc>
          <w:tcPr>
            <w:tcW w:w="1263" w:type="pct"/>
            <w:shd w:val="clear" w:color="auto" w:fill="auto"/>
            <w:vAlign w:val="bottom"/>
            <w:hideMark/>
          </w:tcPr>
          <w:p w:rsidR="00507C09" w:rsidRPr="00842461" w:rsidRDefault="00507C09" w:rsidP="0037047A">
            <w:pPr>
              <w:spacing w:after="0" w:line="240" w:lineRule="auto"/>
              <w:rPr>
                <w:rFonts w:ascii="Times New Roman" w:eastAsia="Times New Roman" w:hAnsi="Times New Roman" w:cs="Times New Roman"/>
                <w:color w:val="000000"/>
              </w:rPr>
            </w:pPr>
            <w:r w:rsidRPr="00842461">
              <w:rPr>
                <w:rFonts w:ascii="Times New Roman" w:eastAsia="Times New Roman" w:hAnsi="Times New Roman" w:cs="Times New Roman"/>
                <w:color w:val="000000"/>
              </w:rPr>
              <w:t>Strengthening the technical capacities of small- and medium-sized producers and the development of value chains.</w:t>
            </w:r>
          </w:p>
        </w:tc>
        <w:tc>
          <w:tcPr>
            <w:tcW w:w="193"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146"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194"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1</w:t>
            </w:r>
          </w:p>
        </w:tc>
        <w:tc>
          <w:tcPr>
            <w:tcW w:w="194"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146"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486"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389"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582"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1</w:t>
            </w:r>
          </w:p>
        </w:tc>
        <w:tc>
          <w:tcPr>
            <w:tcW w:w="630"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1</w:t>
            </w:r>
          </w:p>
        </w:tc>
      </w:tr>
      <w:tr w:rsidR="00507C09" w:rsidRPr="00842461" w:rsidTr="00507C09">
        <w:trPr>
          <w:trHeight w:val="300"/>
          <w:jc w:val="center"/>
        </w:trPr>
        <w:tc>
          <w:tcPr>
            <w:tcW w:w="243"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69</w:t>
            </w:r>
          </w:p>
        </w:tc>
        <w:tc>
          <w:tcPr>
            <w:tcW w:w="534" w:type="pct"/>
            <w:shd w:val="clear" w:color="auto" w:fill="auto"/>
            <w:noWrap/>
            <w:vAlign w:val="bottom"/>
            <w:hideMark/>
          </w:tcPr>
          <w:p w:rsidR="00507C09" w:rsidRPr="00842461" w:rsidRDefault="00507C09" w:rsidP="0037047A">
            <w:pPr>
              <w:spacing w:after="0" w:line="240" w:lineRule="auto"/>
              <w:rPr>
                <w:rFonts w:ascii="Times New Roman" w:eastAsia="Times New Roman" w:hAnsi="Times New Roman" w:cs="Times New Roman"/>
                <w:color w:val="000000"/>
              </w:rPr>
            </w:pPr>
            <w:r w:rsidRPr="00842461">
              <w:rPr>
                <w:rFonts w:ascii="Times New Roman" w:eastAsia="Times New Roman" w:hAnsi="Times New Roman" w:cs="Times New Roman"/>
                <w:color w:val="000000"/>
              </w:rPr>
              <w:t>Guatemala</w:t>
            </w:r>
          </w:p>
        </w:tc>
        <w:tc>
          <w:tcPr>
            <w:tcW w:w="1263" w:type="pct"/>
            <w:shd w:val="clear" w:color="auto" w:fill="auto"/>
            <w:vAlign w:val="bottom"/>
            <w:hideMark/>
          </w:tcPr>
          <w:p w:rsidR="00507C09" w:rsidRPr="00842461" w:rsidRDefault="00507C09" w:rsidP="0037047A">
            <w:pPr>
              <w:spacing w:after="0" w:line="240" w:lineRule="auto"/>
              <w:rPr>
                <w:rFonts w:ascii="Times New Roman" w:eastAsia="Times New Roman" w:hAnsi="Times New Roman" w:cs="Times New Roman"/>
                <w:color w:val="000000"/>
              </w:rPr>
            </w:pPr>
            <w:r w:rsidRPr="00842461">
              <w:rPr>
                <w:rFonts w:ascii="Times New Roman" w:eastAsia="Times New Roman" w:hAnsi="Times New Roman" w:cs="Times New Roman"/>
                <w:color w:val="000000"/>
              </w:rPr>
              <w:t>to increase the crop varieites for achieving food security</w:t>
            </w:r>
          </w:p>
        </w:tc>
        <w:tc>
          <w:tcPr>
            <w:tcW w:w="193"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146"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194"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1</w:t>
            </w:r>
          </w:p>
        </w:tc>
        <w:tc>
          <w:tcPr>
            <w:tcW w:w="194"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146"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486"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389"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582"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1</w:t>
            </w:r>
          </w:p>
        </w:tc>
        <w:tc>
          <w:tcPr>
            <w:tcW w:w="630"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1</w:t>
            </w:r>
          </w:p>
        </w:tc>
      </w:tr>
      <w:tr w:rsidR="00507C09" w:rsidRPr="00842461" w:rsidTr="00507C09">
        <w:trPr>
          <w:trHeight w:val="300"/>
          <w:jc w:val="center"/>
        </w:trPr>
        <w:tc>
          <w:tcPr>
            <w:tcW w:w="243"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70</w:t>
            </w:r>
          </w:p>
        </w:tc>
        <w:tc>
          <w:tcPr>
            <w:tcW w:w="534" w:type="pct"/>
            <w:shd w:val="clear" w:color="auto" w:fill="auto"/>
            <w:noWrap/>
            <w:vAlign w:val="bottom"/>
            <w:hideMark/>
          </w:tcPr>
          <w:p w:rsidR="00507C09" w:rsidRPr="00842461" w:rsidRDefault="00507C09" w:rsidP="0037047A">
            <w:pPr>
              <w:spacing w:after="0" w:line="240" w:lineRule="auto"/>
              <w:rPr>
                <w:rFonts w:ascii="Times New Roman" w:eastAsia="Times New Roman" w:hAnsi="Times New Roman" w:cs="Times New Roman"/>
                <w:color w:val="000000"/>
              </w:rPr>
            </w:pPr>
            <w:r w:rsidRPr="00842461">
              <w:rPr>
                <w:rFonts w:ascii="Times New Roman" w:eastAsia="Times New Roman" w:hAnsi="Times New Roman" w:cs="Times New Roman"/>
                <w:color w:val="000000"/>
              </w:rPr>
              <w:t>Haiti</w:t>
            </w:r>
          </w:p>
        </w:tc>
        <w:tc>
          <w:tcPr>
            <w:tcW w:w="1263" w:type="pct"/>
            <w:shd w:val="clear" w:color="auto" w:fill="auto"/>
            <w:noWrap/>
            <w:vAlign w:val="bottom"/>
            <w:hideMark/>
          </w:tcPr>
          <w:p w:rsidR="00507C09" w:rsidRPr="00842461" w:rsidRDefault="00507C09" w:rsidP="0037047A">
            <w:pPr>
              <w:spacing w:after="0" w:line="240" w:lineRule="auto"/>
              <w:rPr>
                <w:rFonts w:ascii="Times New Roman" w:eastAsia="Times New Roman" w:hAnsi="Times New Roman" w:cs="Times New Roman"/>
                <w:color w:val="000000"/>
              </w:rPr>
            </w:pPr>
            <w:r w:rsidRPr="00842461">
              <w:rPr>
                <w:rFonts w:ascii="Times New Roman" w:eastAsia="Times New Roman" w:hAnsi="Times New Roman" w:cs="Times New Roman"/>
                <w:color w:val="000000"/>
              </w:rPr>
              <w:t>to increase the local food security</w:t>
            </w:r>
          </w:p>
        </w:tc>
        <w:tc>
          <w:tcPr>
            <w:tcW w:w="193"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146"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194"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1</w:t>
            </w:r>
          </w:p>
        </w:tc>
        <w:tc>
          <w:tcPr>
            <w:tcW w:w="194"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146"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486"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389"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582"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1</w:t>
            </w:r>
          </w:p>
        </w:tc>
        <w:tc>
          <w:tcPr>
            <w:tcW w:w="630"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1</w:t>
            </w:r>
          </w:p>
        </w:tc>
      </w:tr>
      <w:tr w:rsidR="00507C09" w:rsidRPr="00842461" w:rsidTr="00507C09">
        <w:trPr>
          <w:trHeight w:val="300"/>
          <w:jc w:val="center"/>
        </w:trPr>
        <w:tc>
          <w:tcPr>
            <w:tcW w:w="243"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71</w:t>
            </w:r>
          </w:p>
        </w:tc>
        <w:tc>
          <w:tcPr>
            <w:tcW w:w="534" w:type="pct"/>
            <w:shd w:val="clear" w:color="auto" w:fill="auto"/>
            <w:noWrap/>
            <w:vAlign w:val="bottom"/>
            <w:hideMark/>
          </w:tcPr>
          <w:p w:rsidR="00507C09" w:rsidRPr="00842461" w:rsidRDefault="00507C09" w:rsidP="0037047A">
            <w:pPr>
              <w:spacing w:after="0" w:line="240" w:lineRule="auto"/>
              <w:rPr>
                <w:rFonts w:ascii="Times New Roman" w:eastAsia="Times New Roman" w:hAnsi="Times New Roman" w:cs="Times New Roman"/>
                <w:color w:val="000000"/>
              </w:rPr>
            </w:pPr>
            <w:r w:rsidRPr="00842461">
              <w:rPr>
                <w:rFonts w:ascii="Times New Roman" w:eastAsia="Times New Roman" w:hAnsi="Times New Roman" w:cs="Times New Roman"/>
                <w:color w:val="000000"/>
              </w:rPr>
              <w:t>Mexico</w:t>
            </w:r>
          </w:p>
        </w:tc>
        <w:tc>
          <w:tcPr>
            <w:tcW w:w="1263" w:type="pct"/>
            <w:shd w:val="clear" w:color="auto" w:fill="auto"/>
            <w:noWrap/>
            <w:vAlign w:val="bottom"/>
            <w:hideMark/>
          </w:tcPr>
          <w:p w:rsidR="00507C09" w:rsidRPr="00842461" w:rsidRDefault="00507C09" w:rsidP="0037047A">
            <w:pPr>
              <w:spacing w:after="0" w:line="240" w:lineRule="auto"/>
              <w:rPr>
                <w:rFonts w:ascii="Times New Roman" w:eastAsia="Times New Roman" w:hAnsi="Times New Roman" w:cs="Times New Roman"/>
                <w:color w:val="000000"/>
              </w:rPr>
            </w:pPr>
            <w:r w:rsidRPr="00842461">
              <w:rPr>
                <w:rFonts w:ascii="Times New Roman" w:eastAsia="Times New Roman" w:hAnsi="Times New Roman" w:cs="Times New Roman"/>
                <w:color w:val="000000"/>
              </w:rPr>
              <w:t>Improving the drought tolerant crop varities</w:t>
            </w:r>
          </w:p>
        </w:tc>
        <w:tc>
          <w:tcPr>
            <w:tcW w:w="193"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146"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194"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1</w:t>
            </w:r>
          </w:p>
        </w:tc>
        <w:tc>
          <w:tcPr>
            <w:tcW w:w="194"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146"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486"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389"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0</w:t>
            </w:r>
          </w:p>
        </w:tc>
        <w:tc>
          <w:tcPr>
            <w:tcW w:w="582"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1</w:t>
            </w:r>
          </w:p>
        </w:tc>
        <w:tc>
          <w:tcPr>
            <w:tcW w:w="630" w:type="pct"/>
            <w:shd w:val="clear" w:color="auto" w:fill="auto"/>
            <w:noWrap/>
            <w:vAlign w:val="bottom"/>
            <w:hideMark/>
          </w:tcPr>
          <w:p w:rsidR="00507C09" w:rsidRPr="00842461" w:rsidRDefault="00507C09" w:rsidP="0037047A">
            <w:pPr>
              <w:spacing w:after="0" w:line="240" w:lineRule="auto"/>
              <w:jc w:val="right"/>
              <w:rPr>
                <w:rFonts w:ascii="Times New Roman" w:eastAsia="Times New Roman" w:hAnsi="Times New Roman" w:cs="Times New Roman"/>
                <w:color w:val="000000"/>
              </w:rPr>
            </w:pPr>
            <w:r w:rsidRPr="00842461">
              <w:rPr>
                <w:rFonts w:ascii="Times New Roman" w:eastAsia="Times New Roman" w:hAnsi="Times New Roman" w:cs="Times New Roman"/>
                <w:color w:val="000000"/>
              </w:rPr>
              <w:t>1</w:t>
            </w:r>
          </w:p>
        </w:tc>
      </w:tr>
    </w:tbl>
    <w:p w:rsidR="0037047A" w:rsidRDefault="0037047A" w:rsidP="00735E15">
      <w:pPr>
        <w:spacing w:line="360" w:lineRule="auto"/>
        <w:jc w:val="both"/>
      </w:pPr>
    </w:p>
    <w:sectPr w:rsidR="0037047A" w:rsidSect="00883591">
      <w:type w:val="nextColumn"/>
      <w:pgSz w:w="12240" w:h="15840" w:orient="landscape" w:code="1"/>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1C40" w:rsidRDefault="001B1C40" w:rsidP="00C30748">
      <w:pPr>
        <w:spacing w:after="0" w:line="240" w:lineRule="auto"/>
      </w:pPr>
      <w:r>
        <w:separator/>
      </w:r>
    </w:p>
  </w:endnote>
  <w:endnote w:type="continuationSeparator" w:id="1">
    <w:p w:rsidR="001B1C40" w:rsidRDefault="001B1C40" w:rsidP="00C307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h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1C40" w:rsidRDefault="001B1C40" w:rsidP="00C30748">
      <w:pPr>
        <w:spacing w:after="0" w:line="240" w:lineRule="auto"/>
      </w:pPr>
      <w:r>
        <w:separator/>
      </w:r>
    </w:p>
  </w:footnote>
  <w:footnote w:type="continuationSeparator" w:id="1">
    <w:p w:rsidR="001B1C40" w:rsidRDefault="001B1C40" w:rsidP="00C30748">
      <w:pPr>
        <w:spacing w:after="0" w:line="240" w:lineRule="auto"/>
      </w:pPr>
      <w:r>
        <w:continuationSeparator/>
      </w:r>
    </w:p>
  </w:footnote>
  <w:footnote w:id="2">
    <w:p w:rsidR="0037047A" w:rsidRPr="00931EEC" w:rsidRDefault="0037047A" w:rsidP="00C30748">
      <w:pPr>
        <w:pStyle w:val="FootnoteText"/>
        <w:jc w:val="both"/>
        <w:rPr>
          <w:rFonts w:ascii="Times New Roman" w:hAnsi="Times New Roman" w:cs="Times New Roman"/>
          <w:lang w:val="en-IN"/>
        </w:rPr>
      </w:pPr>
      <w:r w:rsidRPr="00931EEC">
        <w:rPr>
          <w:rStyle w:val="FootnoteReference"/>
          <w:rFonts w:ascii="Times New Roman" w:hAnsi="Times New Roman" w:cs="Times New Roman"/>
        </w:rPr>
        <w:footnoteRef/>
      </w:r>
      <w:r w:rsidRPr="00931EEC">
        <w:rPr>
          <w:rFonts w:ascii="Times New Roman" w:hAnsi="Times New Roman" w:cs="Times New Roman"/>
        </w:rPr>
        <w:t xml:space="preserve"> </w:t>
      </w:r>
      <w:r w:rsidRPr="00931EEC">
        <w:rPr>
          <w:rFonts w:ascii="Times New Roman" w:hAnsi="Times New Roman" w:cs="Times New Roman"/>
          <w:lang w:val="en-IN"/>
        </w:rPr>
        <w:t xml:space="preserve">Ph.D., Research Scholar, Department of Econometrics, School of Economics, Madurai Kamaraj University, Madurai. E-mail: </w:t>
      </w:r>
      <w:hyperlink r:id="rId1" w:history="1">
        <w:r w:rsidRPr="00931EEC">
          <w:rPr>
            <w:rStyle w:val="Hyperlink"/>
            <w:rFonts w:ascii="Times New Roman" w:hAnsi="Times New Roman" w:cs="Times New Roman"/>
            <w:lang w:val="en-IN"/>
          </w:rPr>
          <w:t>durgeshnandhinitsk@gmail.com</w:t>
        </w:r>
      </w:hyperlink>
    </w:p>
  </w:footnote>
  <w:footnote w:id="3">
    <w:p w:rsidR="0037047A" w:rsidRPr="00931EEC" w:rsidRDefault="0037047A" w:rsidP="00C30748">
      <w:pPr>
        <w:pStyle w:val="NoSpacing"/>
        <w:jc w:val="both"/>
        <w:rPr>
          <w:rFonts w:ascii="Times New Roman" w:hAnsi="Times New Roman" w:cs="Times New Roman"/>
          <w:lang w:val="en-IN"/>
        </w:rPr>
      </w:pPr>
      <w:r w:rsidRPr="00931EEC">
        <w:rPr>
          <w:rStyle w:val="FootnoteReference"/>
          <w:rFonts w:ascii="Times New Roman" w:hAnsi="Times New Roman" w:cs="Times New Roman"/>
          <w:sz w:val="20"/>
          <w:szCs w:val="20"/>
        </w:rPr>
        <w:footnoteRef/>
      </w:r>
      <w:r w:rsidRPr="00931EEC">
        <w:rPr>
          <w:rFonts w:ascii="Times New Roman" w:hAnsi="Times New Roman" w:cs="Times New Roman"/>
          <w:sz w:val="20"/>
          <w:szCs w:val="20"/>
        </w:rPr>
        <w:t xml:space="preserve"> </w:t>
      </w:r>
      <w:r w:rsidRPr="00931EEC">
        <w:rPr>
          <w:rFonts w:ascii="Times New Roman" w:hAnsi="Times New Roman" w:cs="Times New Roman"/>
          <w:sz w:val="20"/>
          <w:szCs w:val="20"/>
          <w:lang w:val="en-IN"/>
        </w:rPr>
        <w:t xml:space="preserve">Associate Professor and Head, Department of Econometrics, School of Economics, Madurai Kamaraj University, Madurai. E-mail: </w:t>
      </w:r>
      <w:hyperlink r:id="rId2" w:history="1">
        <w:r w:rsidRPr="00931EEC">
          <w:rPr>
            <w:rStyle w:val="Hyperlink"/>
            <w:rFonts w:ascii="Times New Roman" w:hAnsi="Times New Roman" w:cs="Times New Roman"/>
            <w:sz w:val="20"/>
            <w:szCs w:val="20"/>
            <w:lang w:val="en-IN"/>
          </w:rPr>
          <w:t>s_pushparaj@hotmail.com</w:t>
        </w:r>
      </w:hyperlink>
    </w:p>
  </w:footnote>
  <w:footnote w:id="4">
    <w:p w:rsidR="0037047A" w:rsidRPr="00931EEC" w:rsidRDefault="0037047A" w:rsidP="00C30748">
      <w:pPr>
        <w:pStyle w:val="FootnoteText"/>
        <w:rPr>
          <w:rFonts w:ascii="Times New Roman" w:hAnsi="Times New Roman" w:cs="Times New Roman"/>
          <w:lang w:val="en-IN"/>
        </w:rPr>
      </w:pPr>
      <w:r w:rsidRPr="00931EEC">
        <w:rPr>
          <w:rStyle w:val="FootnoteReference"/>
          <w:rFonts w:ascii="Times New Roman" w:hAnsi="Times New Roman" w:cs="Times New Roman"/>
        </w:rPr>
        <w:footnoteRef/>
      </w:r>
      <w:r w:rsidRPr="00931EEC">
        <w:rPr>
          <w:rFonts w:ascii="Times New Roman" w:hAnsi="Times New Roman" w:cs="Times New Roman"/>
        </w:rPr>
        <w:t xml:space="preserve"> </w:t>
      </w:r>
      <w:r w:rsidRPr="00931EEC">
        <w:rPr>
          <w:rFonts w:ascii="Times New Roman" w:hAnsi="Times New Roman" w:cs="Times New Roman"/>
          <w:lang w:val="en-IN"/>
        </w:rPr>
        <w:t xml:space="preserve">Guest Lecturer, Department of Econometrics, University of  Madras, Chennai, Email: </w:t>
      </w:r>
      <w:hyperlink r:id="rId3" w:history="1">
        <w:r w:rsidRPr="00931EEC">
          <w:rPr>
            <w:rStyle w:val="Hyperlink"/>
            <w:rFonts w:ascii="Times New Roman" w:hAnsi="Times New Roman" w:cs="Times New Roman"/>
            <w:lang w:val="en-IN"/>
          </w:rPr>
          <w:t>mtamizha@gmail.com</w:t>
        </w:r>
      </w:hyperlink>
      <w:r w:rsidRPr="00931EEC">
        <w:rPr>
          <w:rFonts w:ascii="Times New Roman" w:hAnsi="Times New Roman" w:cs="Times New Roman"/>
          <w:lang w:val="en-IN"/>
        </w:rPr>
        <w:t xml:space="preserve"> </w:t>
      </w:r>
    </w:p>
  </w:footnote>
  <w:footnote w:id="5">
    <w:p w:rsidR="0037047A" w:rsidRPr="00931EEC" w:rsidRDefault="0037047A" w:rsidP="00C30748">
      <w:pPr>
        <w:pStyle w:val="FootnoteText"/>
        <w:jc w:val="both"/>
        <w:rPr>
          <w:rFonts w:ascii="Times New Roman" w:hAnsi="Times New Roman" w:cs="Times New Roman"/>
          <w:lang w:val="en-IN"/>
        </w:rPr>
      </w:pPr>
      <w:r w:rsidRPr="00931EEC">
        <w:rPr>
          <w:rStyle w:val="FootnoteReference"/>
          <w:rFonts w:ascii="Times New Roman" w:hAnsi="Times New Roman" w:cs="Times New Roman"/>
        </w:rPr>
        <w:footnoteRef/>
      </w:r>
      <w:r w:rsidRPr="00931EEC">
        <w:rPr>
          <w:rFonts w:ascii="Times New Roman" w:hAnsi="Times New Roman" w:cs="Times New Roman"/>
        </w:rPr>
        <w:t xml:space="preserve"> </w:t>
      </w:r>
      <w:r w:rsidRPr="00931EEC">
        <w:rPr>
          <w:rFonts w:ascii="Times New Roman" w:hAnsi="Times New Roman" w:cs="Times New Roman"/>
          <w:lang w:val="en-IN"/>
        </w:rPr>
        <w:t xml:space="preserve">Ph.D., Research Scholar, Department of Econometrics, School of Economics, Madurai Kamaraj University, Madurai. E-mail: </w:t>
      </w:r>
      <w:hyperlink r:id="rId4" w:history="1">
        <w:r w:rsidRPr="00931EEC">
          <w:rPr>
            <w:rStyle w:val="Hyperlink"/>
            <w:rFonts w:ascii="Times New Roman" w:hAnsi="Times New Roman" w:cs="Times New Roman"/>
            <w:lang w:val="en-IN"/>
          </w:rPr>
          <w:t>bhaskararao1919@gmail.com</w:t>
        </w:r>
      </w:hyperlink>
      <w:r w:rsidRPr="00931EEC">
        <w:rPr>
          <w:rFonts w:ascii="Times New Roman" w:hAnsi="Times New Roman" w:cs="Times New Roman"/>
          <w:lang w:val="en-IN"/>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92DF2"/>
    <w:multiLevelType w:val="hybridMultilevel"/>
    <w:tmpl w:val="D29EA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A76BE6"/>
    <w:multiLevelType w:val="hybridMultilevel"/>
    <w:tmpl w:val="27D0B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E065E0"/>
    <w:multiLevelType w:val="hybridMultilevel"/>
    <w:tmpl w:val="3EEC3D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8A3DEA"/>
    <w:multiLevelType w:val="hybridMultilevel"/>
    <w:tmpl w:val="928A25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4458FB"/>
    <w:multiLevelType w:val="hybridMultilevel"/>
    <w:tmpl w:val="ABD0C8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6170D9"/>
    <w:multiLevelType w:val="hybridMultilevel"/>
    <w:tmpl w:val="123A83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2D63CC"/>
    <w:multiLevelType w:val="hybridMultilevel"/>
    <w:tmpl w:val="B9940A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B8680D"/>
    <w:multiLevelType w:val="hybridMultilevel"/>
    <w:tmpl w:val="0778E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CD62CA"/>
    <w:multiLevelType w:val="hybridMultilevel"/>
    <w:tmpl w:val="017A19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B946EF"/>
    <w:multiLevelType w:val="hybridMultilevel"/>
    <w:tmpl w:val="2A36C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E15AE6"/>
    <w:multiLevelType w:val="hybridMultilevel"/>
    <w:tmpl w:val="288E1DA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B11EF2"/>
    <w:multiLevelType w:val="hybridMultilevel"/>
    <w:tmpl w:val="04A21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3778C1"/>
    <w:multiLevelType w:val="hybridMultilevel"/>
    <w:tmpl w:val="A928D8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DE322EC"/>
    <w:multiLevelType w:val="hybridMultilevel"/>
    <w:tmpl w:val="15408FA2"/>
    <w:lvl w:ilvl="0" w:tplc="0409000F">
      <w:start w:val="1"/>
      <w:numFmt w:val="decimal"/>
      <w:lvlText w:val="%1."/>
      <w:lvlJc w:val="left"/>
      <w:pPr>
        <w:ind w:left="502"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267BEB"/>
    <w:multiLevelType w:val="hybridMultilevel"/>
    <w:tmpl w:val="84CAB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9746E8"/>
    <w:multiLevelType w:val="hybridMultilevel"/>
    <w:tmpl w:val="D9F2B740"/>
    <w:lvl w:ilvl="0" w:tplc="0409000F">
      <w:start w:val="1"/>
      <w:numFmt w:val="decimal"/>
      <w:lvlText w:val="%1."/>
      <w:lvlJc w:val="left"/>
      <w:pPr>
        <w:ind w:left="502"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E521E7"/>
    <w:multiLevelType w:val="hybridMultilevel"/>
    <w:tmpl w:val="2F2E7F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4054713"/>
    <w:multiLevelType w:val="hybridMultilevel"/>
    <w:tmpl w:val="15408FA2"/>
    <w:lvl w:ilvl="0" w:tplc="0409000F">
      <w:start w:val="1"/>
      <w:numFmt w:val="decimal"/>
      <w:lvlText w:val="%1."/>
      <w:lvlJc w:val="left"/>
      <w:pPr>
        <w:ind w:left="502"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A34057"/>
    <w:multiLevelType w:val="hybridMultilevel"/>
    <w:tmpl w:val="FEDE49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83258E"/>
    <w:multiLevelType w:val="hybridMultilevel"/>
    <w:tmpl w:val="64EAEA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9F6203"/>
    <w:multiLevelType w:val="hybridMultilevel"/>
    <w:tmpl w:val="D23E1E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4834C4"/>
    <w:multiLevelType w:val="hybridMultilevel"/>
    <w:tmpl w:val="070EF8C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7D28C9"/>
    <w:multiLevelType w:val="hybridMultilevel"/>
    <w:tmpl w:val="D66EBA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82747D"/>
    <w:multiLevelType w:val="hybridMultilevel"/>
    <w:tmpl w:val="52DE8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EA0DA0"/>
    <w:multiLevelType w:val="hybridMultilevel"/>
    <w:tmpl w:val="ABF20F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56451D"/>
    <w:multiLevelType w:val="hybridMultilevel"/>
    <w:tmpl w:val="4EA8F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065699A"/>
    <w:multiLevelType w:val="hybridMultilevel"/>
    <w:tmpl w:val="F6329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7529A5"/>
    <w:multiLevelType w:val="hybridMultilevel"/>
    <w:tmpl w:val="AC442E6E"/>
    <w:lvl w:ilvl="0" w:tplc="5DAE4E06">
      <w:start w:val="3"/>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647154"/>
    <w:multiLevelType w:val="hybridMultilevel"/>
    <w:tmpl w:val="72C45072"/>
    <w:lvl w:ilvl="0" w:tplc="CA9AF2F0">
      <w:start w:val="4"/>
      <w:numFmt w:val="decimal"/>
      <w:lvlText w:val="%1."/>
      <w:lvlJc w:val="left"/>
      <w:pPr>
        <w:ind w:left="360" w:hanging="360"/>
      </w:pPr>
      <w:rPr>
        <w:rFonts w:hint="default"/>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29">
    <w:nsid w:val="53DE2B1F"/>
    <w:multiLevelType w:val="hybridMultilevel"/>
    <w:tmpl w:val="E6C4A23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EA52CC"/>
    <w:multiLevelType w:val="hybridMultilevel"/>
    <w:tmpl w:val="29982F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6E6007C"/>
    <w:multiLevelType w:val="hybridMultilevel"/>
    <w:tmpl w:val="A928D8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74964BF"/>
    <w:multiLevelType w:val="hybridMultilevel"/>
    <w:tmpl w:val="9080E23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828426D"/>
    <w:multiLevelType w:val="hybridMultilevel"/>
    <w:tmpl w:val="3140D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A275B11"/>
    <w:multiLevelType w:val="hybridMultilevel"/>
    <w:tmpl w:val="C2D4D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B047A92"/>
    <w:multiLevelType w:val="hybridMultilevel"/>
    <w:tmpl w:val="084CA43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1CD3110"/>
    <w:multiLevelType w:val="hybridMultilevel"/>
    <w:tmpl w:val="084CA4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77717B8"/>
    <w:multiLevelType w:val="hybridMultilevel"/>
    <w:tmpl w:val="8C1CA9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A7269C1"/>
    <w:multiLevelType w:val="hybridMultilevel"/>
    <w:tmpl w:val="D752FC3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AD54327"/>
    <w:multiLevelType w:val="hybridMultilevel"/>
    <w:tmpl w:val="C41E54A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D37352F"/>
    <w:multiLevelType w:val="hybridMultilevel"/>
    <w:tmpl w:val="02EEDB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0CE614F"/>
    <w:multiLevelType w:val="hybridMultilevel"/>
    <w:tmpl w:val="D8E432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19523D8"/>
    <w:multiLevelType w:val="hybridMultilevel"/>
    <w:tmpl w:val="829E8E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2B903B0"/>
    <w:multiLevelType w:val="hybridMultilevel"/>
    <w:tmpl w:val="61EE6A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9557186"/>
    <w:multiLevelType w:val="hybridMultilevel"/>
    <w:tmpl w:val="D9CC0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6"/>
  </w:num>
  <w:num w:numId="3">
    <w:abstractNumId w:val="5"/>
  </w:num>
  <w:num w:numId="4">
    <w:abstractNumId w:val="0"/>
  </w:num>
  <w:num w:numId="5">
    <w:abstractNumId w:val="31"/>
  </w:num>
  <w:num w:numId="6">
    <w:abstractNumId w:val="12"/>
  </w:num>
  <w:num w:numId="7">
    <w:abstractNumId w:val="34"/>
  </w:num>
  <w:num w:numId="8">
    <w:abstractNumId w:val="1"/>
  </w:num>
  <w:num w:numId="9">
    <w:abstractNumId w:val="42"/>
  </w:num>
  <w:num w:numId="10">
    <w:abstractNumId w:val="16"/>
  </w:num>
  <w:num w:numId="11">
    <w:abstractNumId w:val="17"/>
  </w:num>
  <w:num w:numId="12">
    <w:abstractNumId w:val="35"/>
  </w:num>
  <w:num w:numId="13">
    <w:abstractNumId w:val="36"/>
  </w:num>
  <w:num w:numId="14">
    <w:abstractNumId w:val="10"/>
  </w:num>
  <w:num w:numId="15">
    <w:abstractNumId w:val="11"/>
  </w:num>
  <w:num w:numId="16">
    <w:abstractNumId w:val="14"/>
  </w:num>
  <w:num w:numId="17">
    <w:abstractNumId w:val="25"/>
  </w:num>
  <w:num w:numId="18">
    <w:abstractNumId w:val="9"/>
  </w:num>
  <w:num w:numId="19">
    <w:abstractNumId w:val="15"/>
  </w:num>
  <w:num w:numId="20">
    <w:abstractNumId w:val="28"/>
  </w:num>
  <w:num w:numId="21">
    <w:abstractNumId w:val="13"/>
  </w:num>
  <w:num w:numId="22">
    <w:abstractNumId w:val="27"/>
  </w:num>
  <w:num w:numId="23">
    <w:abstractNumId w:val="33"/>
  </w:num>
  <w:num w:numId="24">
    <w:abstractNumId w:val="44"/>
  </w:num>
  <w:num w:numId="25">
    <w:abstractNumId w:val="3"/>
  </w:num>
  <w:num w:numId="26">
    <w:abstractNumId w:val="22"/>
  </w:num>
  <w:num w:numId="27">
    <w:abstractNumId w:val="2"/>
  </w:num>
  <w:num w:numId="28">
    <w:abstractNumId w:val="19"/>
  </w:num>
  <w:num w:numId="29">
    <w:abstractNumId w:val="20"/>
  </w:num>
  <w:num w:numId="30">
    <w:abstractNumId w:val="37"/>
  </w:num>
  <w:num w:numId="31">
    <w:abstractNumId w:val="40"/>
  </w:num>
  <w:num w:numId="32">
    <w:abstractNumId w:val="8"/>
  </w:num>
  <w:num w:numId="33">
    <w:abstractNumId w:val="21"/>
  </w:num>
  <w:num w:numId="34">
    <w:abstractNumId w:val="30"/>
  </w:num>
  <w:num w:numId="35">
    <w:abstractNumId w:val="41"/>
  </w:num>
  <w:num w:numId="36">
    <w:abstractNumId w:val="4"/>
  </w:num>
  <w:num w:numId="37">
    <w:abstractNumId w:val="6"/>
  </w:num>
  <w:num w:numId="38">
    <w:abstractNumId w:val="18"/>
  </w:num>
  <w:num w:numId="39">
    <w:abstractNumId w:val="43"/>
  </w:num>
  <w:num w:numId="40">
    <w:abstractNumId w:val="24"/>
  </w:num>
  <w:num w:numId="41">
    <w:abstractNumId w:val="7"/>
  </w:num>
  <w:num w:numId="42">
    <w:abstractNumId w:val="38"/>
  </w:num>
  <w:num w:numId="43">
    <w:abstractNumId w:val="32"/>
  </w:num>
  <w:num w:numId="44">
    <w:abstractNumId w:val="29"/>
  </w:num>
  <w:num w:numId="45">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152E60"/>
    <w:rsid w:val="00001F4C"/>
    <w:rsid w:val="000056F5"/>
    <w:rsid w:val="000122DB"/>
    <w:rsid w:val="00017CC0"/>
    <w:rsid w:val="00022571"/>
    <w:rsid w:val="00024771"/>
    <w:rsid w:val="00024CFA"/>
    <w:rsid w:val="000265E0"/>
    <w:rsid w:val="000278DE"/>
    <w:rsid w:val="00027D99"/>
    <w:rsid w:val="000354EC"/>
    <w:rsid w:val="00036225"/>
    <w:rsid w:val="000372EE"/>
    <w:rsid w:val="00040851"/>
    <w:rsid w:val="00043974"/>
    <w:rsid w:val="00043C73"/>
    <w:rsid w:val="00044F65"/>
    <w:rsid w:val="000451F6"/>
    <w:rsid w:val="00047ABC"/>
    <w:rsid w:val="00050115"/>
    <w:rsid w:val="0005585E"/>
    <w:rsid w:val="000579A4"/>
    <w:rsid w:val="000627A8"/>
    <w:rsid w:val="0006318D"/>
    <w:rsid w:val="00065555"/>
    <w:rsid w:val="00080CA5"/>
    <w:rsid w:val="00083C31"/>
    <w:rsid w:val="00090012"/>
    <w:rsid w:val="0009126F"/>
    <w:rsid w:val="00092866"/>
    <w:rsid w:val="000A5736"/>
    <w:rsid w:val="000B0ACC"/>
    <w:rsid w:val="000B1418"/>
    <w:rsid w:val="000B4F6A"/>
    <w:rsid w:val="000B7DA4"/>
    <w:rsid w:val="000C09D2"/>
    <w:rsid w:val="000C0C69"/>
    <w:rsid w:val="000C14FC"/>
    <w:rsid w:val="000C1F40"/>
    <w:rsid w:val="000D625F"/>
    <w:rsid w:val="000D68BB"/>
    <w:rsid w:val="000E2021"/>
    <w:rsid w:val="000E5D35"/>
    <w:rsid w:val="000F0893"/>
    <w:rsid w:val="000F46C6"/>
    <w:rsid w:val="000F4B11"/>
    <w:rsid w:val="0010041E"/>
    <w:rsid w:val="00100D18"/>
    <w:rsid w:val="00102F92"/>
    <w:rsid w:val="00106EFA"/>
    <w:rsid w:val="0010716C"/>
    <w:rsid w:val="00107244"/>
    <w:rsid w:val="00111106"/>
    <w:rsid w:val="001262FA"/>
    <w:rsid w:val="001267DF"/>
    <w:rsid w:val="00132656"/>
    <w:rsid w:val="00137C9E"/>
    <w:rsid w:val="001476D4"/>
    <w:rsid w:val="00151197"/>
    <w:rsid w:val="00152E60"/>
    <w:rsid w:val="00154F94"/>
    <w:rsid w:val="00155950"/>
    <w:rsid w:val="001562D3"/>
    <w:rsid w:val="00157ACA"/>
    <w:rsid w:val="001624F5"/>
    <w:rsid w:val="00164330"/>
    <w:rsid w:val="00170954"/>
    <w:rsid w:val="00173A3F"/>
    <w:rsid w:val="00174405"/>
    <w:rsid w:val="00175540"/>
    <w:rsid w:val="00180907"/>
    <w:rsid w:val="001845B0"/>
    <w:rsid w:val="00186A40"/>
    <w:rsid w:val="00190F4E"/>
    <w:rsid w:val="00194919"/>
    <w:rsid w:val="001968FE"/>
    <w:rsid w:val="001974C5"/>
    <w:rsid w:val="001A1B4B"/>
    <w:rsid w:val="001A5A73"/>
    <w:rsid w:val="001A6B85"/>
    <w:rsid w:val="001A709F"/>
    <w:rsid w:val="001B1C40"/>
    <w:rsid w:val="001B45D0"/>
    <w:rsid w:val="001B613D"/>
    <w:rsid w:val="001D1B45"/>
    <w:rsid w:val="001D2DAE"/>
    <w:rsid w:val="001D44D8"/>
    <w:rsid w:val="001D65FA"/>
    <w:rsid w:val="001D77CC"/>
    <w:rsid w:val="001E2835"/>
    <w:rsid w:val="001E2D4A"/>
    <w:rsid w:val="001E48F0"/>
    <w:rsid w:val="001E5843"/>
    <w:rsid w:val="001E7925"/>
    <w:rsid w:val="001F0D7A"/>
    <w:rsid w:val="001F41E8"/>
    <w:rsid w:val="0020721E"/>
    <w:rsid w:val="002109AF"/>
    <w:rsid w:val="00212230"/>
    <w:rsid w:val="00212C92"/>
    <w:rsid w:val="0021599E"/>
    <w:rsid w:val="00216D63"/>
    <w:rsid w:val="0022108B"/>
    <w:rsid w:val="00222761"/>
    <w:rsid w:val="002243FA"/>
    <w:rsid w:val="00227C69"/>
    <w:rsid w:val="0023527F"/>
    <w:rsid w:val="00241EE3"/>
    <w:rsid w:val="0024697C"/>
    <w:rsid w:val="00252F26"/>
    <w:rsid w:val="00254413"/>
    <w:rsid w:val="002550B8"/>
    <w:rsid w:val="002621AB"/>
    <w:rsid w:val="00262544"/>
    <w:rsid w:val="002638C6"/>
    <w:rsid w:val="002850C0"/>
    <w:rsid w:val="00287FBE"/>
    <w:rsid w:val="00290586"/>
    <w:rsid w:val="002938EB"/>
    <w:rsid w:val="002A2E08"/>
    <w:rsid w:val="002A317B"/>
    <w:rsid w:val="002A4E47"/>
    <w:rsid w:val="002A5C5B"/>
    <w:rsid w:val="002B0FB9"/>
    <w:rsid w:val="002B33AC"/>
    <w:rsid w:val="002B59A7"/>
    <w:rsid w:val="002C26D8"/>
    <w:rsid w:val="002C3868"/>
    <w:rsid w:val="002C7F25"/>
    <w:rsid w:val="002D5412"/>
    <w:rsid w:val="002D5C98"/>
    <w:rsid w:val="002E0D86"/>
    <w:rsid w:val="002E33D0"/>
    <w:rsid w:val="002E568E"/>
    <w:rsid w:val="002E5735"/>
    <w:rsid w:val="002E60F5"/>
    <w:rsid w:val="002F2389"/>
    <w:rsid w:val="002F2E8C"/>
    <w:rsid w:val="002F4DA6"/>
    <w:rsid w:val="002F644C"/>
    <w:rsid w:val="003012E0"/>
    <w:rsid w:val="00304940"/>
    <w:rsid w:val="00304C1A"/>
    <w:rsid w:val="00305BA3"/>
    <w:rsid w:val="00305CE1"/>
    <w:rsid w:val="003061F3"/>
    <w:rsid w:val="003071C5"/>
    <w:rsid w:val="00307392"/>
    <w:rsid w:val="0031381F"/>
    <w:rsid w:val="003143DE"/>
    <w:rsid w:val="00316DF7"/>
    <w:rsid w:val="00321364"/>
    <w:rsid w:val="003231B6"/>
    <w:rsid w:val="00324236"/>
    <w:rsid w:val="00326610"/>
    <w:rsid w:val="0032674A"/>
    <w:rsid w:val="00330FB7"/>
    <w:rsid w:val="00332E99"/>
    <w:rsid w:val="00334FE4"/>
    <w:rsid w:val="00337EF3"/>
    <w:rsid w:val="003425DE"/>
    <w:rsid w:val="00343D44"/>
    <w:rsid w:val="003454E9"/>
    <w:rsid w:val="00352041"/>
    <w:rsid w:val="00354AAF"/>
    <w:rsid w:val="00357609"/>
    <w:rsid w:val="00357F1E"/>
    <w:rsid w:val="0037047A"/>
    <w:rsid w:val="00370BF3"/>
    <w:rsid w:val="00370DFE"/>
    <w:rsid w:val="0037673F"/>
    <w:rsid w:val="00376C50"/>
    <w:rsid w:val="00377010"/>
    <w:rsid w:val="003815D7"/>
    <w:rsid w:val="00385956"/>
    <w:rsid w:val="00386423"/>
    <w:rsid w:val="00392EB1"/>
    <w:rsid w:val="0039520D"/>
    <w:rsid w:val="00397424"/>
    <w:rsid w:val="003A0C49"/>
    <w:rsid w:val="003A4DC1"/>
    <w:rsid w:val="003A5390"/>
    <w:rsid w:val="003B147B"/>
    <w:rsid w:val="003B1926"/>
    <w:rsid w:val="003B37D3"/>
    <w:rsid w:val="003B43D6"/>
    <w:rsid w:val="003B4BA2"/>
    <w:rsid w:val="003B5F82"/>
    <w:rsid w:val="003C12AB"/>
    <w:rsid w:val="003C2427"/>
    <w:rsid w:val="003C7793"/>
    <w:rsid w:val="003D2080"/>
    <w:rsid w:val="003E284C"/>
    <w:rsid w:val="003E4BFA"/>
    <w:rsid w:val="003E4D28"/>
    <w:rsid w:val="003E7755"/>
    <w:rsid w:val="003F28E0"/>
    <w:rsid w:val="00400F6E"/>
    <w:rsid w:val="004020D5"/>
    <w:rsid w:val="00402423"/>
    <w:rsid w:val="00404303"/>
    <w:rsid w:val="0040557E"/>
    <w:rsid w:val="004060E4"/>
    <w:rsid w:val="004106D6"/>
    <w:rsid w:val="00412595"/>
    <w:rsid w:val="0041373C"/>
    <w:rsid w:val="004156FC"/>
    <w:rsid w:val="004172E5"/>
    <w:rsid w:val="004213B8"/>
    <w:rsid w:val="00422BBB"/>
    <w:rsid w:val="00440720"/>
    <w:rsid w:val="004421F6"/>
    <w:rsid w:val="0044290C"/>
    <w:rsid w:val="00442CA2"/>
    <w:rsid w:val="00451566"/>
    <w:rsid w:val="004572DA"/>
    <w:rsid w:val="00457C24"/>
    <w:rsid w:val="00463A67"/>
    <w:rsid w:val="004656AF"/>
    <w:rsid w:val="004704F6"/>
    <w:rsid w:val="004755F3"/>
    <w:rsid w:val="004770C7"/>
    <w:rsid w:val="004836CB"/>
    <w:rsid w:val="00483B93"/>
    <w:rsid w:val="004A0842"/>
    <w:rsid w:val="004A1D5A"/>
    <w:rsid w:val="004A660F"/>
    <w:rsid w:val="004A6963"/>
    <w:rsid w:val="004A756F"/>
    <w:rsid w:val="004B68C7"/>
    <w:rsid w:val="004C36CD"/>
    <w:rsid w:val="004C49A2"/>
    <w:rsid w:val="004C4F7B"/>
    <w:rsid w:val="004C736C"/>
    <w:rsid w:val="004D32F6"/>
    <w:rsid w:val="004E3BF3"/>
    <w:rsid w:val="004E4EF6"/>
    <w:rsid w:val="004E5669"/>
    <w:rsid w:val="004E5A00"/>
    <w:rsid w:val="004F0744"/>
    <w:rsid w:val="004F50D8"/>
    <w:rsid w:val="004F712B"/>
    <w:rsid w:val="0050126D"/>
    <w:rsid w:val="00501F46"/>
    <w:rsid w:val="00503BE8"/>
    <w:rsid w:val="00507C09"/>
    <w:rsid w:val="005124B3"/>
    <w:rsid w:val="0051391F"/>
    <w:rsid w:val="00513931"/>
    <w:rsid w:val="00514CF2"/>
    <w:rsid w:val="0052083F"/>
    <w:rsid w:val="005221EA"/>
    <w:rsid w:val="0053087C"/>
    <w:rsid w:val="00531532"/>
    <w:rsid w:val="0054007E"/>
    <w:rsid w:val="00544CF7"/>
    <w:rsid w:val="00546232"/>
    <w:rsid w:val="005629D1"/>
    <w:rsid w:val="00565F14"/>
    <w:rsid w:val="005727DC"/>
    <w:rsid w:val="005745F0"/>
    <w:rsid w:val="00574B5B"/>
    <w:rsid w:val="00580A59"/>
    <w:rsid w:val="00580B9A"/>
    <w:rsid w:val="005810A7"/>
    <w:rsid w:val="005824A8"/>
    <w:rsid w:val="00587C1E"/>
    <w:rsid w:val="00595358"/>
    <w:rsid w:val="005A235D"/>
    <w:rsid w:val="005A2901"/>
    <w:rsid w:val="005B4184"/>
    <w:rsid w:val="005B5572"/>
    <w:rsid w:val="005B776F"/>
    <w:rsid w:val="005C1142"/>
    <w:rsid w:val="005C593F"/>
    <w:rsid w:val="005C7C4E"/>
    <w:rsid w:val="005D0040"/>
    <w:rsid w:val="005D7D53"/>
    <w:rsid w:val="005E0D8E"/>
    <w:rsid w:val="005E51A7"/>
    <w:rsid w:val="005E6271"/>
    <w:rsid w:val="005F3D60"/>
    <w:rsid w:val="005F4339"/>
    <w:rsid w:val="0060754C"/>
    <w:rsid w:val="00612F66"/>
    <w:rsid w:val="0062069D"/>
    <w:rsid w:val="00620C73"/>
    <w:rsid w:val="0062266D"/>
    <w:rsid w:val="0063436C"/>
    <w:rsid w:val="00634B3D"/>
    <w:rsid w:val="00641395"/>
    <w:rsid w:val="00641F11"/>
    <w:rsid w:val="00642828"/>
    <w:rsid w:val="00650492"/>
    <w:rsid w:val="0065183B"/>
    <w:rsid w:val="00653336"/>
    <w:rsid w:val="0065767B"/>
    <w:rsid w:val="006615B9"/>
    <w:rsid w:val="00663032"/>
    <w:rsid w:val="00663EC1"/>
    <w:rsid w:val="00671949"/>
    <w:rsid w:val="00674173"/>
    <w:rsid w:val="00675DCC"/>
    <w:rsid w:val="0067799A"/>
    <w:rsid w:val="006805F5"/>
    <w:rsid w:val="00681545"/>
    <w:rsid w:val="00681D3F"/>
    <w:rsid w:val="00686974"/>
    <w:rsid w:val="00690971"/>
    <w:rsid w:val="00691949"/>
    <w:rsid w:val="006A061A"/>
    <w:rsid w:val="006A3E42"/>
    <w:rsid w:val="006B0F9F"/>
    <w:rsid w:val="006B4156"/>
    <w:rsid w:val="006B517E"/>
    <w:rsid w:val="006C0E27"/>
    <w:rsid w:val="006C2012"/>
    <w:rsid w:val="006C20D5"/>
    <w:rsid w:val="006C5419"/>
    <w:rsid w:val="006D464E"/>
    <w:rsid w:val="006D47D7"/>
    <w:rsid w:val="006D480C"/>
    <w:rsid w:val="006D6C05"/>
    <w:rsid w:val="006E3632"/>
    <w:rsid w:val="006E39B0"/>
    <w:rsid w:val="006E70E5"/>
    <w:rsid w:val="006F299E"/>
    <w:rsid w:val="006F2E1D"/>
    <w:rsid w:val="00705FA3"/>
    <w:rsid w:val="00706161"/>
    <w:rsid w:val="00716401"/>
    <w:rsid w:val="0072048D"/>
    <w:rsid w:val="007212F4"/>
    <w:rsid w:val="00721CB8"/>
    <w:rsid w:val="00724A6C"/>
    <w:rsid w:val="0072576B"/>
    <w:rsid w:val="00725DE5"/>
    <w:rsid w:val="00730078"/>
    <w:rsid w:val="00733D62"/>
    <w:rsid w:val="00734484"/>
    <w:rsid w:val="00735E15"/>
    <w:rsid w:val="007412BA"/>
    <w:rsid w:val="007417AD"/>
    <w:rsid w:val="00743274"/>
    <w:rsid w:val="00747DB7"/>
    <w:rsid w:val="007524A3"/>
    <w:rsid w:val="007558C6"/>
    <w:rsid w:val="00765DCC"/>
    <w:rsid w:val="007764A4"/>
    <w:rsid w:val="00776DFE"/>
    <w:rsid w:val="0077700B"/>
    <w:rsid w:val="007775AC"/>
    <w:rsid w:val="007834D0"/>
    <w:rsid w:val="00786702"/>
    <w:rsid w:val="0079007E"/>
    <w:rsid w:val="007954E3"/>
    <w:rsid w:val="00797A72"/>
    <w:rsid w:val="00797CBB"/>
    <w:rsid w:val="007A1AD8"/>
    <w:rsid w:val="007A2BB3"/>
    <w:rsid w:val="007A49F7"/>
    <w:rsid w:val="007A4C15"/>
    <w:rsid w:val="007C133E"/>
    <w:rsid w:val="007D7B56"/>
    <w:rsid w:val="007E7E4F"/>
    <w:rsid w:val="007F0B56"/>
    <w:rsid w:val="007F104E"/>
    <w:rsid w:val="007F626C"/>
    <w:rsid w:val="007F7826"/>
    <w:rsid w:val="007F7C4D"/>
    <w:rsid w:val="00802982"/>
    <w:rsid w:val="00803808"/>
    <w:rsid w:val="0080405C"/>
    <w:rsid w:val="00822ACE"/>
    <w:rsid w:val="008230A7"/>
    <w:rsid w:val="00824E4D"/>
    <w:rsid w:val="008259EA"/>
    <w:rsid w:val="00833D08"/>
    <w:rsid w:val="0083585A"/>
    <w:rsid w:val="00840A1B"/>
    <w:rsid w:val="00840D5D"/>
    <w:rsid w:val="00841756"/>
    <w:rsid w:val="008430C3"/>
    <w:rsid w:val="00844CB9"/>
    <w:rsid w:val="00844DA9"/>
    <w:rsid w:val="00846ECC"/>
    <w:rsid w:val="008520AE"/>
    <w:rsid w:val="00853082"/>
    <w:rsid w:val="00860A9A"/>
    <w:rsid w:val="00866445"/>
    <w:rsid w:val="00866756"/>
    <w:rsid w:val="00870520"/>
    <w:rsid w:val="00871A4C"/>
    <w:rsid w:val="00872120"/>
    <w:rsid w:val="00872C5A"/>
    <w:rsid w:val="00873666"/>
    <w:rsid w:val="00873D6C"/>
    <w:rsid w:val="00876DD3"/>
    <w:rsid w:val="008817E4"/>
    <w:rsid w:val="00883591"/>
    <w:rsid w:val="0089036B"/>
    <w:rsid w:val="00893C87"/>
    <w:rsid w:val="00897F71"/>
    <w:rsid w:val="008A17BC"/>
    <w:rsid w:val="008A6380"/>
    <w:rsid w:val="008A6B7E"/>
    <w:rsid w:val="008B1A87"/>
    <w:rsid w:val="008B6B2B"/>
    <w:rsid w:val="008C32BE"/>
    <w:rsid w:val="008C79B7"/>
    <w:rsid w:val="008D475C"/>
    <w:rsid w:val="008E0918"/>
    <w:rsid w:val="008E1054"/>
    <w:rsid w:val="008E343A"/>
    <w:rsid w:val="008E43EC"/>
    <w:rsid w:val="008E5304"/>
    <w:rsid w:val="008F02AF"/>
    <w:rsid w:val="008F20CA"/>
    <w:rsid w:val="0090082D"/>
    <w:rsid w:val="009009B5"/>
    <w:rsid w:val="00900B3E"/>
    <w:rsid w:val="00903DA2"/>
    <w:rsid w:val="00904CBB"/>
    <w:rsid w:val="00914F7F"/>
    <w:rsid w:val="00917BBF"/>
    <w:rsid w:val="00921DE5"/>
    <w:rsid w:val="00921E28"/>
    <w:rsid w:val="00922BCA"/>
    <w:rsid w:val="00925036"/>
    <w:rsid w:val="00926BB4"/>
    <w:rsid w:val="00927978"/>
    <w:rsid w:val="009400D9"/>
    <w:rsid w:val="00940E5B"/>
    <w:rsid w:val="00941F1B"/>
    <w:rsid w:val="00944D7B"/>
    <w:rsid w:val="00946033"/>
    <w:rsid w:val="00946228"/>
    <w:rsid w:val="009465B9"/>
    <w:rsid w:val="00951CF0"/>
    <w:rsid w:val="0095311F"/>
    <w:rsid w:val="00965C15"/>
    <w:rsid w:val="00973529"/>
    <w:rsid w:val="00974433"/>
    <w:rsid w:val="00974CD0"/>
    <w:rsid w:val="00980D3E"/>
    <w:rsid w:val="00981345"/>
    <w:rsid w:val="009829B3"/>
    <w:rsid w:val="0098434C"/>
    <w:rsid w:val="00992A91"/>
    <w:rsid w:val="009969C4"/>
    <w:rsid w:val="009A05F9"/>
    <w:rsid w:val="009A0746"/>
    <w:rsid w:val="009A1531"/>
    <w:rsid w:val="009A16D9"/>
    <w:rsid w:val="009A195B"/>
    <w:rsid w:val="009A2846"/>
    <w:rsid w:val="009B0EEB"/>
    <w:rsid w:val="009B1610"/>
    <w:rsid w:val="009B4B7F"/>
    <w:rsid w:val="009B4E85"/>
    <w:rsid w:val="009B7325"/>
    <w:rsid w:val="009D32C8"/>
    <w:rsid w:val="009D7D83"/>
    <w:rsid w:val="009E000D"/>
    <w:rsid w:val="009E05C8"/>
    <w:rsid w:val="009E3068"/>
    <w:rsid w:val="009E42DD"/>
    <w:rsid w:val="009E5955"/>
    <w:rsid w:val="009F7827"/>
    <w:rsid w:val="00A01E48"/>
    <w:rsid w:val="00A13810"/>
    <w:rsid w:val="00A24F7F"/>
    <w:rsid w:val="00A26EC3"/>
    <w:rsid w:val="00A27E2F"/>
    <w:rsid w:val="00A30835"/>
    <w:rsid w:val="00A32544"/>
    <w:rsid w:val="00A37DB7"/>
    <w:rsid w:val="00A445C6"/>
    <w:rsid w:val="00A45E2F"/>
    <w:rsid w:val="00A460E4"/>
    <w:rsid w:val="00A76C3C"/>
    <w:rsid w:val="00A77517"/>
    <w:rsid w:val="00A800CD"/>
    <w:rsid w:val="00A816F7"/>
    <w:rsid w:val="00A81796"/>
    <w:rsid w:val="00A84849"/>
    <w:rsid w:val="00A849C0"/>
    <w:rsid w:val="00A84C22"/>
    <w:rsid w:val="00A91935"/>
    <w:rsid w:val="00A93E9D"/>
    <w:rsid w:val="00AC0ECE"/>
    <w:rsid w:val="00AD4952"/>
    <w:rsid w:val="00AD74C6"/>
    <w:rsid w:val="00AD7FCF"/>
    <w:rsid w:val="00AE4E13"/>
    <w:rsid w:val="00AE5570"/>
    <w:rsid w:val="00AE5BBF"/>
    <w:rsid w:val="00AE6F03"/>
    <w:rsid w:val="00AE7F84"/>
    <w:rsid w:val="00AF4999"/>
    <w:rsid w:val="00AF76F1"/>
    <w:rsid w:val="00B038FE"/>
    <w:rsid w:val="00B06F01"/>
    <w:rsid w:val="00B10CFF"/>
    <w:rsid w:val="00B16903"/>
    <w:rsid w:val="00B17D21"/>
    <w:rsid w:val="00B21F14"/>
    <w:rsid w:val="00B23C74"/>
    <w:rsid w:val="00B2478C"/>
    <w:rsid w:val="00B258CE"/>
    <w:rsid w:val="00B25A9E"/>
    <w:rsid w:val="00B25F23"/>
    <w:rsid w:val="00B26C14"/>
    <w:rsid w:val="00B270D6"/>
    <w:rsid w:val="00B31A6F"/>
    <w:rsid w:val="00B32B35"/>
    <w:rsid w:val="00B34C15"/>
    <w:rsid w:val="00B36646"/>
    <w:rsid w:val="00B521A3"/>
    <w:rsid w:val="00B52BF3"/>
    <w:rsid w:val="00B6084F"/>
    <w:rsid w:val="00B70A29"/>
    <w:rsid w:val="00B717CE"/>
    <w:rsid w:val="00B72453"/>
    <w:rsid w:val="00B7722D"/>
    <w:rsid w:val="00B774CA"/>
    <w:rsid w:val="00B82156"/>
    <w:rsid w:val="00B850D6"/>
    <w:rsid w:val="00B85A3C"/>
    <w:rsid w:val="00B867C8"/>
    <w:rsid w:val="00B933A0"/>
    <w:rsid w:val="00B9648A"/>
    <w:rsid w:val="00BA1B41"/>
    <w:rsid w:val="00BA33D9"/>
    <w:rsid w:val="00BA3A4B"/>
    <w:rsid w:val="00BB6554"/>
    <w:rsid w:val="00BC3485"/>
    <w:rsid w:val="00BC6FD9"/>
    <w:rsid w:val="00BD5B3F"/>
    <w:rsid w:val="00BD6628"/>
    <w:rsid w:val="00BE4E84"/>
    <w:rsid w:val="00BE57BC"/>
    <w:rsid w:val="00BE66A2"/>
    <w:rsid w:val="00BE739E"/>
    <w:rsid w:val="00BF18BB"/>
    <w:rsid w:val="00BF5388"/>
    <w:rsid w:val="00C03779"/>
    <w:rsid w:val="00C0516C"/>
    <w:rsid w:val="00C05783"/>
    <w:rsid w:val="00C07B8B"/>
    <w:rsid w:val="00C12181"/>
    <w:rsid w:val="00C15A28"/>
    <w:rsid w:val="00C173B7"/>
    <w:rsid w:val="00C202C0"/>
    <w:rsid w:val="00C2177C"/>
    <w:rsid w:val="00C267D7"/>
    <w:rsid w:val="00C30748"/>
    <w:rsid w:val="00C34F76"/>
    <w:rsid w:val="00C37A9B"/>
    <w:rsid w:val="00C41197"/>
    <w:rsid w:val="00C431C1"/>
    <w:rsid w:val="00C437D0"/>
    <w:rsid w:val="00C541DD"/>
    <w:rsid w:val="00C5549D"/>
    <w:rsid w:val="00C56BE8"/>
    <w:rsid w:val="00C633A9"/>
    <w:rsid w:val="00C665BA"/>
    <w:rsid w:val="00C722A7"/>
    <w:rsid w:val="00C77EFA"/>
    <w:rsid w:val="00C80701"/>
    <w:rsid w:val="00C82677"/>
    <w:rsid w:val="00C85D21"/>
    <w:rsid w:val="00C91F24"/>
    <w:rsid w:val="00C947B7"/>
    <w:rsid w:val="00C973C8"/>
    <w:rsid w:val="00C97D68"/>
    <w:rsid w:val="00CA05C5"/>
    <w:rsid w:val="00CA3A20"/>
    <w:rsid w:val="00CA4A7A"/>
    <w:rsid w:val="00CA5EB1"/>
    <w:rsid w:val="00CA785C"/>
    <w:rsid w:val="00CB08DC"/>
    <w:rsid w:val="00CB50AD"/>
    <w:rsid w:val="00CC1875"/>
    <w:rsid w:val="00CC2251"/>
    <w:rsid w:val="00CC7CB2"/>
    <w:rsid w:val="00CD1B4D"/>
    <w:rsid w:val="00CD5791"/>
    <w:rsid w:val="00CE1DB8"/>
    <w:rsid w:val="00CE21EE"/>
    <w:rsid w:val="00CE63C4"/>
    <w:rsid w:val="00CE7042"/>
    <w:rsid w:val="00CF2BC6"/>
    <w:rsid w:val="00CF6815"/>
    <w:rsid w:val="00D0403B"/>
    <w:rsid w:val="00D04782"/>
    <w:rsid w:val="00D133A6"/>
    <w:rsid w:val="00D17B71"/>
    <w:rsid w:val="00D2031C"/>
    <w:rsid w:val="00D218A5"/>
    <w:rsid w:val="00D22D60"/>
    <w:rsid w:val="00D240ED"/>
    <w:rsid w:val="00D277FE"/>
    <w:rsid w:val="00D3218B"/>
    <w:rsid w:val="00D35023"/>
    <w:rsid w:val="00D3632B"/>
    <w:rsid w:val="00D4078E"/>
    <w:rsid w:val="00D424C3"/>
    <w:rsid w:val="00D44583"/>
    <w:rsid w:val="00D44D4D"/>
    <w:rsid w:val="00D474BB"/>
    <w:rsid w:val="00D55921"/>
    <w:rsid w:val="00D5640E"/>
    <w:rsid w:val="00D567F8"/>
    <w:rsid w:val="00D56A83"/>
    <w:rsid w:val="00D5775B"/>
    <w:rsid w:val="00D6021B"/>
    <w:rsid w:val="00D62DC7"/>
    <w:rsid w:val="00D64579"/>
    <w:rsid w:val="00D65312"/>
    <w:rsid w:val="00D65A56"/>
    <w:rsid w:val="00D667E1"/>
    <w:rsid w:val="00D66E57"/>
    <w:rsid w:val="00D674B5"/>
    <w:rsid w:val="00D70189"/>
    <w:rsid w:val="00D70436"/>
    <w:rsid w:val="00D813EA"/>
    <w:rsid w:val="00D81877"/>
    <w:rsid w:val="00D831E0"/>
    <w:rsid w:val="00D8322E"/>
    <w:rsid w:val="00D83BE8"/>
    <w:rsid w:val="00D85F44"/>
    <w:rsid w:val="00D86399"/>
    <w:rsid w:val="00D9207D"/>
    <w:rsid w:val="00D92AFA"/>
    <w:rsid w:val="00DA3FBB"/>
    <w:rsid w:val="00DA4ED7"/>
    <w:rsid w:val="00DA6664"/>
    <w:rsid w:val="00DA7BAD"/>
    <w:rsid w:val="00DB4BDF"/>
    <w:rsid w:val="00DB5654"/>
    <w:rsid w:val="00DB76D5"/>
    <w:rsid w:val="00DC05EA"/>
    <w:rsid w:val="00DC2942"/>
    <w:rsid w:val="00DC3ACB"/>
    <w:rsid w:val="00DC49D4"/>
    <w:rsid w:val="00DC5B3F"/>
    <w:rsid w:val="00DD3C42"/>
    <w:rsid w:val="00DE130E"/>
    <w:rsid w:val="00DE2B6E"/>
    <w:rsid w:val="00DF0886"/>
    <w:rsid w:val="00DF403B"/>
    <w:rsid w:val="00DF437F"/>
    <w:rsid w:val="00DF7363"/>
    <w:rsid w:val="00DF7AF0"/>
    <w:rsid w:val="00E10960"/>
    <w:rsid w:val="00E15506"/>
    <w:rsid w:val="00E23A20"/>
    <w:rsid w:val="00E25024"/>
    <w:rsid w:val="00E26725"/>
    <w:rsid w:val="00E322F6"/>
    <w:rsid w:val="00E32DEE"/>
    <w:rsid w:val="00E343E0"/>
    <w:rsid w:val="00E37C17"/>
    <w:rsid w:val="00E4060A"/>
    <w:rsid w:val="00E40E1C"/>
    <w:rsid w:val="00E42607"/>
    <w:rsid w:val="00E46271"/>
    <w:rsid w:val="00E469DE"/>
    <w:rsid w:val="00E47D2F"/>
    <w:rsid w:val="00E5399B"/>
    <w:rsid w:val="00E54881"/>
    <w:rsid w:val="00E56863"/>
    <w:rsid w:val="00E57E97"/>
    <w:rsid w:val="00E676FD"/>
    <w:rsid w:val="00E713C8"/>
    <w:rsid w:val="00E71C70"/>
    <w:rsid w:val="00E74E70"/>
    <w:rsid w:val="00E815F8"/>
    <w:rsid w:val="00E8313B"/>
    <w:rsid w:val="00E86570"/>
    <w:rsid w:val="00E87A51"/>
    <w:rsid w:val="00E90022"/>
    <w:rsid w:val="00E911ED"/>
    <w:rsid w:val="00E94C47"/>
    <w:rsid w:val="00E950AF"/>
    <w:rsid w:val="00E960BC"/>
    <w:rsid w:val="00EA1E91"/>
    <w:rsid w:val="00EA703F"/>
    <w:rsid w:val="00EA789B"/>
    <w:rsid w:val="00EB1DFE"/>
    <w:rsid w:val="00EB21D3"/>
    <w:rsid w:val="00EB50DB"/>
    <w:rsid w:val="00EB76C7"/>
    <w:rsid w:val="00EB7AF6"/>
    <w:rsid w:val="00EC0C3C"/>
    <w:rsid w:val="00EC3502"/>
    <w:rsid w:val="00ED1F91"/>
    <w:rsid w:val="00EE013E"/>
    <w:rsid w:val="00EE0B5E"/>
    <w:rsid w:val="00EE2B43"/>
    <w:rsid w:val="00EE7C66"/>
    <w:rsid w:val="00EF2138"/>
    <w:rsid w:val="00F010EC"/>
    <w:rsid w:val="00F012E3"/>
    <w:rsid w:val="00F02EBE"/>
    <w:rsid w:val="00F034D6"/>
    <w:rsid w:val="00F040DB"/>
    <w:rsid w:val="00F12B3B"/>
    <w:rsid w:val="00F135B7"/>
    <w:rsid w:val="00F14E0A"/>
    <w:rsid w:val="00F154B8"/>
    <w:rsid w:val="00F2613A"/>
    <w:rsid w:val="00F26B4E"/>
    <w:rsid w:val="00F27247"/>
    <w:rsid w:val="00F27804"/>
    <w:rsid w:val="00F27BAB"/>
    <w:rsid w:val="00F32AEC"/>
    <w:rsid w:val="00F34AEE"/>
    <w:rsid w:val="00F37624"/>
    <w:rsid w:val="00F41373"/>
    <w:rsid w:val="00F46467"/>
    <w:rsid w:val="00F467BF"/>
    <w:rsid w:val="00F619E6"/>
    <w:rsid w:val="00F62E9F"/>
    <w:rsid w:val="00F6499C"/>
    <w:rsid w:val="00F64C99"/>
    <w:rsid w:val="00F700FE"/>
    <w:rsid w:val="00F71118"/>
    <w:rsid w:val="00F72893"/>
    <w:rsid w:val="00F72E76"/>
    <w:rsid w:val="00F77C27"/>
    <w:rsid w:val="00F77DCA"/>
    <w:rsid w:val="00F82ED9"/>
    <w:rsid w:val="00F95388"/>
    <w:rsid w:val="00FA4291"/>
    <w:rsid w:val="00FB51DF"/>
    <w:rsid w:val="00FB59CF"/>
    <w:rsid w:val="00FB6D6F"/>
    <w:rsid w:val="00FC6390"/>
    <w:rsid w:val="00FD4E2C"/>
    <w:rsid w:val="00FF161D"/>
    <w:rsid w:val="00FF28C8"/>
    <w:rsid w:val="00FF433A"/>
    <w:rsid w:val="00FF5D1F"/>
    <w:rsid w:val="00FF6981"/>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2E60"/>
    <w:rPr>
      <w:color w:val="0000FF" w:themeColor="hyperlink"/>
      <w:u w:val="single"/>
    </w:rPr>
  </w:style>
  <w:style w:type="paragraph" w:styleId="ListParagraph">
    <w:name w:val="List Paragraph"/>
    <w:basedOn w:val="Normal"/>
    <w:uiPriority w:val="34"/>
    <w:qFormat/>
    <w:rsid w:val="000F46C6"/>
    <w:pPr>
      <w:ind w:left="720"/>
      <w:contextualSpacing/>
    </w:pPr>
  </w:style>
  <w:style w:type="paragraph" w:styleId="NoSpacing">
    <w:name w:val="No Spacing"/>
    <w:uiPriority w:val="1"/>
    <w:qFormat/>
    <w:rsid w:val="005D7D53"/>
    <w:pPr>
      <w:spacing w:after="0" w:line="240" w:lineRule="auto"/>
    </w:pPr>
  </w:style>
  <w:style w:type="table" w:styleId="TableGrid">
    <w:name w:val="Table Grid"/>
    <w:basedOn w:val="TableNormal"/>
    <w:uiPriority w:val="59"/>
    <w:rsid w:val="00BC6F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4">
    <w:name w:val="Light Grid Accent 4"/>
    <w:basedOn w:val="TableNormal"/>
    <w:uiPriority w:val="62"/>
    <w:rsid w:val="00FC6390"/>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paragraph" w:styleId="FootnoteText">
    <w:name w:val="footnote text"/>
    <w:basedOn w:val="Normal"/>
    <w:link w:val="FootnoteTextChar"/>
    <w:uiPriority w:val="99"/>
    <w:unhideWhenUsed/>
    <w:rsid w:val="00CC2251"/>
    <w:pPr>
      <w:spacing w:after="0" w:line="240" w:lineRule="auto"/>
    </w:pPr>
    <w:rPr>
      <w:sz w:val="20"/>
      <w:szCs w:val="20"/>
    </w:rPr>
  </w:style>
  <w:style w:type="character" w:customStyle="1" w:styleId="FootnoteTextChar">
    <w:name w:val="Footnote Text Char"/>
    <w:basedOn w:val="DefaultParagraphFont"/>
    <w:link w:val="FootnoteText"/>
    <w:uiPriority w:val="99"/>
    <w:rsid w:val="00CC2251"/>
    <w:rPr>
      <w:sz w:val="20"/>
      <w:szCs w:val="20"/>
    </w:rPr>
  </w:style>
  <w:style w:type="paragraph" w:styleId="BalloonText">
    <w:name w:val="Balloon Text"/>
    <w:basedOn w:val="Normal"/>
    <w:link w:val="BalloonTextChar"/>
    <w:uiPriority w:val="99"/>
    <w:semiHidden/>
    <w:unhideWhenUsed/>
    <w:rsid w:val="00F272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247"/>
    <w:rPr>
      <w:rFonts w:ascii="Tahoma" w:hAnsi="Tahoma" w:cs="Tahoma"/>
      <w:sz w:val="16"/>
      <w:szCs w:val="16"/>
    </w:rPr>
  </w:style>
  <w:style w:type="character" w:styleId="FootnoteReference">
    <w:name w:val="footnote reference"/>
    <w:basedOn w:val="DefaultParagraphFont"/>
    <w:uiPriority w:val="99"/>
    <w:semiHidden/>
    <w:unhideWhenUsed/>
    <w:rsid w:val="00C3074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_rels/footnotes.xml.rels><?xml version="1.0" encoding="UTF-8" standalone="yes"?>
<Relationships xmlns="http://schemas.openxmlformats.org/package/2006/relationships"><Relationship Id="rId3" Type="http://schemas.openxmlformats.org/officeDocument/2006/relationships/hyperlink" Target="mailto:mtamizha@gmail.com" TargetMode="External"/><Relationship Id="rId2" Type="http://schemas.openxmlformats.org/officeDocument/2006/relationships/hyperlink" Target="mailto:s_pushparaj@hotmail.com" TargetMode="External"/><Relationship Id="rId1" Type="http://schemas.openxmlformats.org/officeDocument/2006/relationships/hyperlink" Target="mailto:durgeshnandhinitsk@gmail.com" TargetMode="External"/><Relationship Id="rId4" Type="http://schemas.openxmlformats.org/officeDocument/2006/relationships/hyperlink" Target="mailto:bhaskararao1919@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4910</Words>
  <Characters>27991</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ELCOT</cp:lastModifiedBy>
  <cp:revision>2</cp:revision>
  <cp:lastPrinted>2020-03-12T03:38:00Z</cp:lastPrinted>
  <dcterms:created xsi:type="dcterms:W3CDTF">2023-02-20T10:46:00Z</dcterms:created>
  <dcterms:modified xsi:type="dcterms:W3CDTF">2023-02-20T10:46:00Z</dcterms:modified>
</cp:coreProperties>
</file>